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82.0" w:type="dxa"/>
        <w:jc w:val="left"/>
        <w:tblBorders>
          <w:top w:color="0033cc" w:space="0" w:sz="8" w:val="single"/>
          <w:left w:color="0033cc" w:space="0" w:sz="8" w:val="single"/>
          <w:bottom w:color="0033cc" w:space="0" w:sz="8" w:val="single"/>
          <w:right w:color="0033cc" w:space="0" w:sz="8" w:val="single"/>
          <w:insideH w:color="0033cc" w:space="0" w:sz="8" w:val="single"/>
          <w:insideV w:color="0033cc" w:space="0" w:sz="8" w:val="single"/>
        </w:tblBorders>
        <w:tblLayout w:type="fixed"/>
        <w:tblLook w:val="0400"/>
      </w:tblPr>
      <w:tblGrid>
        <w:gridCol w:w="2421"/>
        <w:gridCol w:w="10161"/>
        <w:tblGridChange w:id="0">
          <w:tblGrid>
            <w:gridCol w:w="2421"/>
            <w:gridCol w:w="10161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52.00000000000003" w:lineRule="auto"/>
              <w:jc w:val="both"/>
              <w:rPr>
                <w:rFonts w:ascii="Arial" w:cs="Arial" w:eastAsia="Arial" w:hAnsi="Arial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33cc"/>
                <w:sz w:val="24"/>
                <w:szCs w:val="24"/>
              </w:rPr>
              <w:drawing>
                <wp:inline distB="0" distT="0" distL="0" distR="0">
                  <wp:extent cx="1400175" cy="514350"/>
                  <wp:effectExtent b="0" l="0" r="0" t="0"/>
                  <wp:docPr descr="The Pony Club brushes up its image" id="2" name="image1.jpg"/>
                  <a:graphic>
                    <a:graphicData uri="http://schemas.openxmlformats.org/drawingml/2006/picture">
                      <pic:pic>
                        <pic:nvPicPr>
                          <pic:cNvPr descr="The Pony Club brushes up its imag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  <w:rtl w:val="0"/>
              </w:rPr>
              <w:t xml:space="preserve">THE ALBRIGHTON HUNT BRANCH</w:t>
            </w:r>
          </w:p>
          <w:p w:rsidR="00000000" w:rsidDel="00000000" w:rsidP="00000000" w:rsidRDefault="00000000" w:rsidRPr="00000000" w14:paraId="00000004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color w:val="0033cc"/>
                <w:sz w:val="24"/>
                <w:szCs w:val="24"/>
                <w:rtl w:val="0"/>
              </w:rPr>
              <w:t xml:space="preserve">DRAFT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  <w:rtl w:val="0"/>
              </w:rPr>
              <w:t xml:space="preserve">RALLY PROGRAMME JAN-MAR (WINTER) 2025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1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90"/>
        <w:gridCol w:w="1665"/>
        <w:gridCol w:w="3015"/>
        <w:gridCol w:w="2025"/>
        <w:gridCol w:w="720"/>
        <w:gridCol w:w="5145"/>
        <w:gridCol w:w="1200"/>
        <w:gridCol w:w="990"/>
        <w:tblGridChange w:id="0">
          <w:tblGrid>
            <w:gridCol w:w="690"/>
            <w:gridCol w:w="1665"/>
            <w:gridCol w:w="3015"/>
            <w:gridCol w:w="2025"/>
            <w:gridCol w:w="720"/>
            <w:gridCol w:w="5145"/>
            <w:gridCol w:w="1200"/>
            <w:gridCol w:w="9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o39r0efhrhy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INSTRUCTOR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TIMES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Fri 10th Jan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 Jumping Training for Team doing Winter Comp only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(Indoor)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Sat 11th Jan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Working, with Jumping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Livery, ST19 5RP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Thurs 16th Jan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Horse and Pony Care sessions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Sherrifhales Village Hall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18.00 - 19.00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Sun 19th Jan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Polework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(Indoor Arena)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Fri 24th Jan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 Jumping Training Rally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 &amp; Ben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(Indoor) and outdoor (Ben)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rHeight w:val="709.74609375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Sunday 26th Jan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Flatwork Rally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Priory Farm Equestrian - tbc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Sat 1st Feb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Rally, with Jumping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Livery, ST19 5RP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Tues 11th Feb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Horse and Pony Care sessions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Sherrifhales Village Hall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18.00 - 19.00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Sun 16th Feb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 Jumping Rally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(Indoor Arena)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09.00 - 12.00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Tues 18th Feb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Flatwork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Kingswood (Indoor) - tbc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Wed 19th Feb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 Jumping Training Rally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70cm and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(Indoor)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Fri 21st Feb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Working, with Jumping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(Indoor) tbc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Wed 26th Feb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SJ Evening Training 70cm &amp; under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(Indoor)Rodbaston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BUT tbc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Sat 1st March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Rally, with Jumping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Livery, ST19 5RP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ht06ydeg4fa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Sat 8th March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Flatwork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Leigh Ann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Kingswood (Indoor)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Fri 14th March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 Jumping Training Rally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 &amp; Ben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(Indoor) and outdoor (Ben)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17.00 - 20.00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15th March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Polework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Apley tbc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22nd March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Rally, with Jumping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Livery, ST19 5RP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52.00000000000003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</w:tbl>
    <w:p w:rsidR="00000000" w:rsidDel="00000000" w:rsidP="00000000" w:rsidRDefault="00000000" w:rsidRPr="00000000" w14:paraId="000000B1">
      <w:pPr>
        <w:spacing w:line="252.00000000000003" w:lineRule="auto"/>
        <w:ind w:right="-49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52.00000000000003" w:lineRule="auto"/>
        <w:ind w:right="-49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Please Note: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line="252.00000000000003" w:lineRule="auto"/>
        <w:ind w:right="-49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rallies are oversubscribed a waiting list will be implemented, depending on demand you may not be allocated a space on all rallies you enter, where this is the case you will be advised and a credit issued.</w:t>
      </w:r>
    </w:p>
    <w:p w:rsidR="00000000" w:rsidDel="00000000" w:rsidP="00000000" w:rsidRDefault="00000000" w:rsidRPr="00000000" w14:paraId="000000B4">
      <w:pPr>
        <w:spacing w:line="252.00000000000003" w:lineRule="auto"/>
        <w:ind w:right="-49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Priory Rallies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to ensure easy access please arrive no earlier than 20 mins before your time and leave no later than 20 mins after.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If you arrive or leave outside those times you will be responsible for giving way to oncoming traffic and reversing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you meet another trailer/lorry on the drive.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52.00000000000003" w:lineRule="auto"/>
        <w:ind w:right="-492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PLEASE ENSURE YOU READ THE RALLY CANCELLATION POLICY BEFORE BOOKING A PLACE, REFUNDS WILL ONLY BE ISSUED IN LINE WITH THE POLICY!</w:t>
      </w:r>
    </w:p>
    <w:p w:rsidR="00000000" w:rsidDel="00000000" w:rsidP="00000000" w:rsidRDefault="00000000" w:rsidRPr="00000000" w14:paraId="000000B6">
      <w:pPr>
        <w:spacing w:line="252.00000000000003" w:lineRule="auto"/>
        <w:ind w:right="-49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NO CREDITS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WILL BE GIVEN FOR CANCELLATION OF RALLIES REQUIRING EXTERNAL HIRE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fUzSE8xj30yLxxarQyT92JOxQ==">CgMxLjAyDmguMW8zOXIwZWZocmh5Mg5oLjFodDA2eWRlZzRmYTIOaC4xaHQwNnlkZWc0ZmEyDmguMWh0MDZ5ZGVnNGZhMg5oLjFodDA2eWRlZzRmYTIOaC4xaHQwNnlkZWc0ZmEyDmguMWh0MDZ5ZGVnNGZhMg5oLjFodDA2eWRlZzRmYTIOaC4xaHQwNnlkZWc0ZmEyDmguMWh0MDZ5ZGVnNGZhMg5oLjFodDA2eWRlZzRmYTIOaC4xaHQwNnlkZWc0ZmEyDmguMWh0MDZ5ZGVnNGZhMg5oLjFodDA2eWRlZzRmYTIOaC4xaHQwNnlkZWc0ZmEyDmguMWh0MDZ5ZGVnNGZhOAByITFCZ01XYmhBMFk2YkFrSnZLajZrOW91anFiaHZJQ0x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0x010100FBC2F371AB8AC14BA924592C10F4BB49</vt:lpwstr>
  </property>
</Properties>
</file>