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187D" w14:textId="2C24D7F8"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kern w:val="0"/>
          <w:sz w:val="36"/>
          <w:szCs w:val="36"/>
        </w:rPr>
      </w:pPr>
      <w:r>
        <w:rPr>
          <w:rFonts w:ascii="Helvetica" w:hAnsi="Helvetica" w:cs="Helvetica"/>
          <w:color w:val="000000"/>
          <w:kern w:val="0"/>
          <w:sz w:val="36"/>
          <w:szCs w:val="36"/>
        </w:rPr>
        <w:t>The Royal Artillery Pony Club</w:t>
      </w:r>
    </w:p>
    <w:p w14:paraId="05EDEE30" w14:textId="77777777"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kern w:val="0"/>
          <w:sz w:val="36"/>
          <w:szCs w:val="36"/>
        </w:rPr>
      </w:pPr>
    </w:p>
    <w:p w14:paraId="59E430ED" w14:textId="382984C8"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kern w:val="0"/>
          <w:sz w:val="36"/>
          <w:szCs w:val="36"/>
        </w:rPr>
      </w:pPr>
      <w:r>
        <w:rPr>
          <w:rFonts w:ascii="Helvetica" w:hAnsi="Helvetica" w:cs="Helvetica"/>
          <w:color w:val="000000"/>
          <w:kern w:val="0"/>
          <w:sz w:val="36"/>
          <w:szCs w:val="36"/>
        </w:rPr>
        <w:t xml:space="preserve">SELECTION POLICY </w:t>
      </w:r>
      <w:r w:rsidR="00B411F5">
        <w:rPr>
          <w:rFonts w:ascii="Helvetica" w:hAnsi="Helvetica" w:cs="Helvetica"/>
          <w:color w:val="000000"/>
          <w:kern w:val="0"/>
          <w:sz w:val="36"/>
          <w:szCs w:val="36"/>
        </w:rPr>
        <w:t>FOR</w:t>
      </w:r>
      <w:r>
        <w:rPr>
          <w:rFonts w:ascii="Helvetica" w:hAnsi="Helvetica" w:cs="Helvetica"/>
          <w:color w:val="000000"/>
          <w:kern w:val="0"/>
          <w:sz w:val="36"/>
          <w:szCs w:val="36"/>
        </w:rPr>
        <w:t xml:space="preserve"> </w:t>
      </w:r>
      <w:r w:rsidR="00B411F5">
        <w:rPr>
          <w:rFonts w:ascii="Helvetica" w:hAnsi="Helvetica" w:cs="Helvetica"/>
          <w:color w:val="000000"/>
          <w:kern w:val="0"/>
          <w:sz w:val="36"/>
          <w:szCs w:val="36"/>
        </w:rPr>
        <w:t>AREA</w:t>
      </w:r>
      <w:r>
        <w:rPr>
          <w:rFonts w:ascii="Helvetica" w:hAnsi="Helvetica" w:cs="Helvetica"/>
          <w:color w:val="000000"/>
          <w:kern w:val="0"/>
          <w:sz w:val="36"/>
          <w:szCs w:val="36"/>
        </w:rPr>
        <w:t xml:space="preserve"> &amp; </w:t>
      </w:r>
      <w:r w:rsidR="00B411F5">
        <w:rPr>
          <w:rFonts w:ascii="Helvetica" w:hAnsi="Helvetica" w:cs="Helvetica"/>
          <w:color w:val="000000"/>
          <w:kern w:val="0"/>
          <w:sz w:val="36"/>
          <w:szCs w:val="36"/>
        </w:rPr>
        <w:t xml:space="preserve">NATIONAL/ REGIONAL </w:t>
      </w:r>
      <w:r>
        <w:rPr>
          <w:rFonts w:ascii="Helvetica" w:hAnsi="Helvetica" w:cs="Helvetica"/>
          <w:color w:val="000000"/>
          <w:kern w:val="0"/>
          <w:sz w:val="36"/>
          <w:szCs w:val="36"/>
        </w:rPr>
        <w:t>COMPETITIONS</w:t>
      </w:r>
    </w:p>
    <w:p w14:paraId="51AD0E65" w14:textId="77777777"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b/>
          <w:bCs/>
          <w:color w:val="000000"/>
          <w:kern w:val="0"/>
        </w:rPr>
      </w:pPr>
    </w:p>
    <w:p w14:paraId="1CBE366B" w14:textId="57B83A9A"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b/>
          <w:bCs/>
          <w:color w:val="000000"/>
          <w:kern w:val="0"/>
        </w:rPr>
      </w:pPr>
      <w:r w:rsidRPr="00153A6C">
        <w:rPr>
          <w:rFonts w:ascii="Arial" w:hAnsi="Arial" w:cs="Arial"/>
          <w:b/>
          <w:bCs/>
          <w:color w:val="000000"/>
          <w:kern w:val="0"/>
        </w:rPr>
        <w:t>Introduction</w:t>
      </w:r>
    </w:p>
    <w:p w14:paraId="5D4E1E77" w14:textId="066A9B11"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153A6C">
        <w:rPr>
          <w:rFonts w:ascii="Arial" w:hAnsi="Arial" w:cs="Arial"/>
          <w:color w:val="000000"/>
          <w:kern w:val="0"/>
        </w:rPr>
        <w:t xml:space="preserve">During the spring and summer months there are special Pony Club (PC) competitions for all </w:t>
      </w:r>
      <w:r w:rsidR="00E07FF6">
        <w:rPr>
          <w:rFonts w:ascii="Arial" w:hAnsi="Arial" w:cs="Arial"/>
          <w:color w:val="000000"/>
          <w:kern w:val="0"/>
        </w:rPr>
        <w:t>sports</w:t>
      </w:r>
      <w:r w:rsidRPr="00153A6C">
        <w:rPr>
          <w:rFonts w:ascii="Arial" w:hAnsi="Arial" w:cs="Arial"/>
          <w:color w:val="000000"/>
          <w:kern w:val="0"/>
        </w:rPr>
        <w:t>. These</w:t>
      </w:r>
      <w:r>
        <w:rPr>
          <w:rFonts w:ascii="Arial" w:hAnsi="Arial" w:cs="Arial"/>
          <w:color w:val="000000"/>
          <w:kern w:val="0"/>
        </w:rPr>
        <w:t xml:space="preserve"> </w:t>
      </w:r>
      <w:r w:rsidRPr="00153A6C">
        <w:rPr>
          <w:rFonts w:ascii="Arial" w:hAnsi="Arial" w:cs="Arial"/>
          <w:color w:val="000000"/>
          <w:kern w:val="0"/>
        </w:rPr>
        <w:t xml:space="preserve">are called ‘AREA’ Competitions and involve </w:t>
      </w:r>
      <w:r>
        <w:rPr>
          <w:rFonts w:ascii="Arial" w:hAnsi="Arial" w:cs="Arial"/>
          <w:color w:val="000000"/>
          <w:kern w:val="0"/>
        </w:rPr>
        <w:t>individuals</w:t>
      </w:r>
      <w:r w:rsidRPr="00153A6C">
        <w:rPr>
          <w:rFonts w:ascii="Arial" w:hAnsi="Arial" w:cs="Arial"/>
          <w:color w:val="000000"/>
          <w:kern w:val="0"/>
        </w:rPr>
        <w:t xml:space="preserve"> and teams competing against other PC branches</w:t>
      </w:r>
      <w:r>
        <w:rPr>
          <w:rFonts w:ascii="Arial" w:hAnsi="Arial" w:cs="Arial"/>
          <w:color w:val="000000"/>
          <w:kern w:val="0"/>
        </w:rPr>
        <w:t xml:space="preserve"> </w:t>
      </w:r>
      <w:r w:rsidRPr="00153A6C">
        <w:rPr>
          <w:rFonts w:ascii="Arial" w:hAnsi="Arial" w:cs="Arial"/>
          <w:color w:val="000000"/>
          <w:kern w:val="0"/>
        </w:rPr>
        <w:t>within Area 14.</w:t>
      </w:r>
    </w:p>
    <w:p w14:paraId="32DA068A" w14:textId="77777777"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000000"/>
          <w:kern w:val="0"/>
        </w:rPr>
      </w:pPr>
    </w:p>
    <w:p w14:paraId="385BEEB9" w14:textId="1984292C"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153A6C">
        <w:rPr>
          <w:rFonts w:ascii="Arial" w:hAnsi="Arial" w:cs="Arial"/>
          <w:color w:val="000000"/>
          <w:kern w:val="0"/>
        </w:rPr>
        <w:t xml:space="preserve">Individuals and teams that are highly placed at AREA, qualify for the National </w:t>
      </w:r>
      <w:r>
        <w:rPr>
          <w:rFonts w:ascii="Arial" w:hAnsi="Arial" w:cs="Arial"/>
          <w:color w:val="000000"/>
          <w:kern w:val="0"/>
        </w:rPr>
        <w:t xml:space="preserve">and Regional </w:t>
      </w:r>
      <w:r w:rsidRPr="00153A6C">
        <w:rPr>
          <w:rFonts w:ascii="Arial" w:hAnsi="Arial" w:cs="Arial"/>
          <w:color w:val="000000"/>
          <w:kern w:val="0"/>
        </w:rPr>
        <w:t>Championship Competitions</w:t>
      </w:r>
      <w:r>
        <w:rPr>
          <w:rFonts w:ascii="Arial" w:hAnsi="Arial" w:cs="Arial"/>
          <w:color w:val="000000"/>
          <w:kern w:val="0"/>
        </w:rPr>
        <w:t xml:space="preserve"> </w:t>
      </w:r>
      <w:r w:rsidRPr="00153A6C">
        <w:rPr>
          <w:rFonts w:ascii="Arial" w:hAnsi="Arial" w:cs="Arial"/>
          <w:color w:val="000000"/>
          <w:kern w:val="0"/>
        </w:rPr>
        <w:t>that are held throughout the UK</w:t>
      </w:r>
      <w:r w:rsidR="00D25BB6">
        <w:rPr>
          <w:rFonts w:ascii="Arial" w:hAnsi="Arial" w:cs="Arial"/>
          <w:color w:val="000000"/>
          <w:kern w:val="0"/>
        </w:rPr>
        <w:t xml:space="preserve"> </w:t>
      </w:r>
      <w:r w:rsidRPr="00153A6C">
        <w:rPr>
          <w:rFonts w:ascii="Arial" w:hAnsi="Arial" w:cs="Arial"/>
          <w:color w:val="000000"/>
          <w:kern w:val="0"/>
        </w:rPr>
        <w:t xml:space="preserve">in August. All National </w:t>
      </w:r>
      <w:r>
        <w:rPr>
          <w:rFonts w:ascii="Arial" w:hAnsi="Arial" w:cs="Arial"/>
          <w:color w:val="000000"/>
          <w:kern w:val="0"/>
        </w:rPr>
        <w:t xml:space="preserve">and Regional </w:t>
      </w:r>
      <w:r w:rsidRPr="00153A6C">
        <w:rPr>
          <w:rFonts w:ascii="Arial" w:hAnsi="Arial" w:cs="Arial"/>
          <w:color w:val="000000"/>
          <w:kern w:val="0"/>
        </w:rPr>
        <w:t>Championship competitions are highly</w:t>
      </w:r>
      <w:r>
        <w:rPr>
          <w:rFonts w:ascii="Arial" w:hAnsi="Arial" w:cs="Arial"/>
          <w:color w:val="000000"/>
          <w:kern w:val="0"/>
        </w:rPr>
        <w:t xml:space="preserve"> </w:t>
      </w:r>
      <w:r w:rsidRPr="00153A6C">
        <w:rPr>
          <w:rFonts w:ascii="Arial" w:hAnsi="Arial" w:cs="Arial"/>
          <w:color w:val="000000"/>
          <w:kern w:val="0"/>
        </w:rPr>
        <w:t>prestigious and are considered to be the peak of the competitive year for all PC members.</w:t>
      </w:r>
    </w:p>
    <w:p w14:paraId="3BCA0D63" w14:textId="77777777"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2FAA2139" w14:textId="70BC602B"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153A6C">
        <w:rPr>
          <w:rFonts w:ascii="Arial" w:hAnsi="Arial" w:cs="Arial"/>
          <w:color w:val="000000"/>
          <w:kern w:val="0"/>
        </w:rPr>
        <w:t xml:space="preserve">The standard at all these competitions is high, so it is important that those representing </w:t>
      </w:r>
      <w:r>
        <w:rPr>
          <w:rFonts w:ascii="Arial" w:hAnsi="Arial" w:cs="Arial"/>
          <w:color w:val="000000"/>
          <w:kern w:val="0"/>
        </w:rPr>
        <w:t>The Royal Artillery</w:t>
      </w:r>
      <w:r w:rsidRPr="00153A6C">
        <w:rPr>
          <w:rFonts w:ascii="Arial" w:hAnsi="Arial" w:cs="Arial"/>
          <w:color w:val="000000"/>
          <w:kern w:val="0"/>
        </w:rPr>
        <w:t xml:space="preserve"> are</w:t>
      </w:r>
      <w:r>
        <w:rPr>
          <w:rFonts w:ascii="Arial" w:hAnsi="Arial" w:cs="Arial"/>
          <w:color w:val="000000"/>
          <w:kern w:val="0"/>
        </w:rPr>
        <w:t xml:space="preserve"> </w:t>
      </w:r>
      <w:r w:rsidRPr="00153A6C">
        <w:rPr>
          <w:rFonts w:ascii="Arial" w:hAnsi="Arial" w:cs="Arial"/>
          <w:color w:val="000000"/>
          <w:kern w:val="0"/>
        </w:rPr>
        <w:t>both well prepared and capable of achieving the standard</w:t>
      </w:r>
      <w:r>
        <w:rPr>
          <w:rFonts w:ascii="Arial" w:hAnsi="Arial" w:cs="Arial"/>
          <w:color w:val="000000"/>
          <w:kern w:val="0"/>
        </w:rPr>
        <w:t xml:space="preserve"> required to compete at this level</w:t>
      </w:r>
      <w:r w:rsidRPr="00153A6C">
        <w:rPr>
          <w:rFonts w:ascii="Arial" w:hAnsi="Arial" w:cs="Arial"/>
          <w:color w:val="000000"/>
          <w:kern w:val="0"/>
        </w:rPr>
        <w:t>.</w:t>
      </w:r>
      <w:r>
        <w:rPr>
          <w:rFonts w:ascii="Arial" w:hAnsi="Arial" w:cs="Arial"/>
          <w:color w:val="000000"/>
          <w:kern w:val="0"/>
        </w:rPr>
        <w:t xml:space="preserve">  </w:t>
      </w:r>
      <w:r w:rsidRPr="003E2719">
        <w:rPr>
          <w:rFonts w:ascii="Arial" w:hAnsi="Arial" w:cs="Arial"/>
          <w:color w:val="000000" w:themeColor="text1"/>
          <w:kern w:val="0"/>
        </w:rPr>
        <w:t>Therefore, as a branch we run a</w:t>
      </w:r>
      <w:r w:rsidR="00883B05" w:rsidRPr="003E2719">
        <w:rPr>
          <w:rFonts w:ascii="Arial" w:hAnsi="Arial" w:cs="Arial"/>
          <w:color w:val="000000" w:themeColor="text1"/>
          <w:kern w:val="0"/>
        </w:rPr>
        <w:t xml:space="preserve"> large</w:t>
      </w:r>
      <w:r w:rsidRPr="003E2719">
        <w:rPr>
          <w:rFonts w:ascii="Arial" w:hAnsi="Arial" w:cs="Arial"/>
          <w:color w:val="000000" w:themeColor="text1"/>
          <w:kern w:val="0"/>
        </w:rPr>
        <w:t xml:space="preserve"> training squad over the spring and early summer months</w:t>
      </w:r>
      <w:r w:rsidR="00617B17" w:rsidRPr="003E2719">
        <w:rPr>
          <w:rFonts w:ascii="Arial" w:hAnsi="Arial" w:cs="Arial"/>
          <w:color w:val="000000" w:themeColor="text1"/>
          <w:kern w:val="0"/>
        </w:rPr>
        <w:t xml:space="preserve"> in Dressage, Show Jumping and XC</w:t>
      </w:r>
      <w:r w:rsidR="00883B05" w:rsidRPr="003E2719">
        <w:rPr>
          <w:rFonts w:ascii="Arial" w:hAnsi="Arial" w:cs="Arial"/>
          <w:color w:val="000000" w:themeColor="text1"/>
          <w:kern w:val="0"/>
        </w:rPr>
        <w:t xml:space="preserve">.  </w:t>
      </w:r>
      <w:r w:rsidR="00883B05" w:rsidRPr="003E2719">
        <w:rPr>
          <w:rFonts w:ascii="Arial" w:hAnsi="Arial" w:cs="Arial"/>
          <w:b/>
          <w:bCs/>
          <w:color w:val="000000" w:themeColor="text1"/>
          <w:kern w:val="0"/>
        </w:rPr>
        <w:t>Attendance at rallies</w:t>
      </w:r>
      <w:r w:rsidR="00883B05" w:rsidRPr="003E2719">
        <w:rPr>
          <w:rFonts w:ascii="Arial" w:hAnsi="Arial" w:cs="Arial"/>
          <w:color w:val="000000" w:themeColor="text1"/>
          <w:kern w:val="0"/>
        </w:rPr>
        <w:t xml:space="preserve"> is the initial door to joining the Training Squad which </w:t>
      </w:r>
      <w:r w:rsidRPr="003E2719">
        <w:rPr>
          <w:rFonts w:ascii="Arial" w:hAnsi="Arial" w:cs="Arial"/>
          <w:color w:val="000000" w:themeColor="text1"/>
          <w:kern w:val="0"/>
        </w:rPr>
        <w:t>is not set in stone</w:t>
      </w:r>
      <w:r w:rsidR="00D25BB6" w:rsidRPr="003E2719">
        <w:rPr>
          <w:rFonts w:ascii="Arial" w:hAnsi="Arial" w:cs="Arial"/>
          <w:color w:val="000000" w:themeColor="text1"/>
          <w:kern w:val="0"/>
        </w:rPr>
        <w:t>.</w:t>
      </w:r>
      <w:r w:rsidRPr="003E2719">
        <w:rPr>
          <w:rFonts w:ascii="Arial" w:hAnsi="Arial" w:cs="Arial"/>
          <w:color w:val="000000" w:themeColor="text1"/>
          <w:kern w:val="0"/>
        </w:rPr>
        <w:t xml:space="preserve"> </w:t>
      </w:r>
      <w:r w:rsidR="00883B05" w:rsidRPr="003E2719">
        <w:rPr>
          <w:rFonts w:ascii="Arial" w:hAnsi="Arial" w:cs="Arial"/>
          <w:color w:val="000000" w:themeColor="text1"/>
          <w:kern w:val="0"/>
        </w:rPr>
        <w:t>W</w:t>
      </w:r>
      <w:r w:rsidRPr="003E2719">
        <w:rPr>
          <w:rFonts w:ascii="Arial" w:hAnsi="Arial" w:cs="Arial"/>
          <w:color w:val="000000" w:themeColor="text1"/>
          <w:kern w:val="0"/>
        </w:rPr>
        <w:t xml:space="preserve">e do </w:t>
      </w:r>
      <w:r w:rsidR="00816B93" w:rsidRPr="003E2719">
        <w:rPr>
          <w:rFonts w:ascii="Arial" w:hAnsi="Arial" w:cs="Arial"/>
          <w:color w:val="000000" w:themeColor="text1"/>
          <w:kern w:val="0"/>
        </w:rPr>
        <w:t>ask</w:t>
      </w:r>
      <w:r w:rsidRPr="003E2719">
        <w:rPr>
          <w:rFonts w:ascii="Arial" w:hAnsi="Arial" w:cs="Arial"/>
          <w:color w:val="000000" w:themeColor="text1"/>
          <w:kern w:val="0"/>
        </w:rPr>
        <w:t xml:space="preserve"> members to send in their competition records to the Team </w:t>
      </w:r>
      <w:r>
        <w:rPr>
          <w:rFonts w:ascii="Arial" w:hAnsi="Arial" w:cs="Arial"/>
          <w:color w:val="000000"/>
          <w:kern w:val="0"/>
        </w:rPr>
        <w:t>Manager, showing an interest in taking part in team training and Area competitions.</w:t>
      </w:r>
      <w:r w:rsidR="003B1A2B">
        <w:rPr>
          <w:rFonts w:ascii="Arial" w:hAnsi="Arial" w:cs="Arial"/>
          <w:color w:val="000000"/>
          <w:kern w:val="0"/>
        </w:rPr>
        <w:t xml:space="preserve"> Competition records need to be submitted by 1 May 2025.</w:t>
      </w:r>
    </w:p>
    <w:p w14:paraId="44F3B7EC" w14:textId="77777777"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3C94769A" w14:textId="2E9C476A"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Contact details for Area sports:</w:t>
      </w:r>
    </w:p>
    <w:p w14:paraId="5B80B5A3" w14:textId="77777777"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6D593EA3" w14:textId="67DA8EE6"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 xml:space="preserve">Lucia Lloyd-Evans – </w:t>
      </w:r>
      <w:hyperlink r:id="rId5" w:history="1">
        <w:r w:rsidRPr="005771DD">
          <w:rPr>
            <w:rStyle w:val="Hyperlink"/>
            <w:rFonts w:ascii="Arial" w:hAnsi="Arial" w:cs="Arial"/>
            <w:kern w:val="0"/>
          </w:rPr>
          <w:t>lucialloydevans@yahoo.com</w:t>
        </w:r>
      </w:hyperlink>
      <w:r>
        <w:rPr>
          <w:rFonts w:ascii="Arial" w:hAnsi="Arial" w:cs="Arial"/>
          <w:color w:val="000000"/>
          <w:kern w:val="0"/>
        </w:rPr>
        <w:t xml:space="preserve"> for Eventing, Show Jumping and Dressage</w:t>
      </w:r>
    </w:p>
    <w:p w14:paraId="21BFCE51" w14:textId="77777777"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74D23019" w14:textId="7563FD8E"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 xml:space="preserve">Jane Uloth - </w:t>
      </w:r>
      <w:hyperlink r:id="rId6" w:history="1">
        <w:r w:rsidRPr="005771DD">
          <w:rPr>
            <w:rStyle w:val="Hyperlink"/>
            <w:rFonts w:ascii="Arial" w:hAnsi="Arial" w:cs="Arial"/>
            <w:kern w:val="0"/>
          </w:rPr>
          <w:t>nollandjane@gmail.com</w:t>
        </w:r>
      </w:hyperlink>
      <w:r>
        <w:rPr>
          <w:rFonts w:ascii="Arial" w:hAnsi="Arial" w:cs="Arial"/>
          <w:color w:val="000000"/>
          <w:kern w:val="0"/>
        </w:rPr>
        <w:t xml:space="preserve"> for Tetrathlon and Care</w:t>
      </w:r>
    </w:p>
    <w:p w14:paraId="32043074" w14:textId="77777777"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1BC3EF39" w14:textId="66CB04DF"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 xml:space="preserve">Ed Whittington </w:t>
      </w:r>
      <w:hyperlink r:id="rId7" w:history="1">
        <w:r w:rsidRPr="005771DD">
          <w:rPr>
            <w:rStyle w:val="Hyperlink"/>
            <w:rFonts w:ascii="Arial" w:hAnsi="Arial" w:cs="Arial"/>
            <w:kern w:val="0"/>
          </w:rPr>
          <w:t>cedwardwhittington@googlemail.com</w:t>
        </w:r>
      </w:hyperlink>
      <w:r>
        <w:rPr>
          <w:rFonts w:ascii="Arial" w:hAnsi="Arial" w:cs="Arial"/>
          <w:color w:val="000000"/>
          <w:kern w:val="0"/>
        </w:rPr>
        <w:t xml:space="preserve"> for Polo</w:t>
      </w:r>
    </w:p>
    <w:p w14:paraId="1A91AD79" w14:textId="77777777" w:rsidR="00617B17" w:rsidRDefault="00617B17"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7DD13349" w14:textId="77777777" w:rsidR="003E2719" w:rsidRDefault="003E2719"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b/>
          <w:bCs/>
          <w:color w:val="000000"/>
          <w:kern w:val="0"/>
        </w:rPr>
      </w:pPr>
    </w:p>
    <w:p w14:paraId="0FD95C06" w14:textId="7AC54ABD"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b/>
          <w:bCs/>
          <w:color w:val="000000"/>
          <w:kern w:val="0"/>
        </w:rPr>
      </w:pPr>
      <w:r w:rsidRPr="00153A6C">
        <w:rPr>
          <w:rFonts w:ascii="Arial" w:hAnsi="Arial" w:cs="Arial"/>
          <w:b/>
          <w:bCs/>
          <w:color w:val="000000"/>
          <w:kern w:val="0"/>
        </w:rPr>
        <w:lastRenderedPageBreak/>
        <w:t>The Selection Process</w:t>
      </w:r>
    </w:p>
    <w:p w14:paraId="6A4BB50F" w14:textId="6FEE4AFE"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153A6C">
        <w:rPr>
          <w:rFonts w:ascii="Arial" w:hAnsi="Arial" w:cs="Arial"/>
          <w:color w:val="000000"/>
          <w:kern w:val="0"/>
        </w:rPr>
        <w:t xml:space="preserve">Selection will be undertaken by </w:t>
      </w:r>
      <w:r>
        <w:rPr>
          <w:rFonts w:ascii="Arial" w:hAnsi="Arial" w:cs="Arial"/>
          <w:color w:val="000000"/>
          <w:kern w:val="0"/>
        </w:rPr>
        <w:t xml:space="preserve">The </w:t>
      </w:r>
      <w:r w:rsidRPr="00153A6C">
        <w:rPr>
          <w:rFonts w:ascii="Arial" w:hAnsi="Arial" w:cs="Arial"/>
          <w:color w:val="000000"/>
          <w:kern w:val="0"/>
        </w:rPr>
        <w:t xml:space="preserve">Royal Artillery District Commissioner (DC), </w:t>
      </w:r>
      <w:r w:rsidR="00193C53">
        <w:rPr>
          <w:rFonts w:ascii="Arial" w:hAnsi="Arial" w:cs="Arial"/>
          <w:color w:val="000000"/>
          <w:kern w:val="0"/>
        </w:rPr>
        <w:t>Sport</w:t>
      </w:r>
      <w:r w:rsidRPr="00153A6C">
        <w:rPr>
          <w:rFonts w:ascii="Arial" w:hAnsi="Arial" w:cs="Arial"/>
          <w:color w:val="000000"/>
          <w:kern w:val="0"/>
        </w:rPr>
        <w:t xml:space="preserve"> Instructors, and the Team Manager.</w:t>
      </w:r>
    </w:p>
    <w:p w14:paraId="400FC93F" w14:textId="77777777" w:rsid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44C343CC" w14:textId="31D328F0" w:rsidR="00153A6C" w:rsidRDefault="00816B93"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T</w:t>
      </w:r>
      <w:r w:rsidR="00153A6C" w:rsidRPr="00153A6C">
        <w:rPr>
          <w:rFonts w:ascii="Arial" w:hAnsi="Arial" w:cs="Arial"/>
          <w:color w:val="000000"/>
          <w:kern w:val="0"/>
        </w:rPr>
        <w:t>eams and individuals for AREA competitions</w:t>
      </w:r>
      <w:r w:rsidR="00D25BB6">
        <w:rPr>
          <w:rFonts w:ascii="Arial" w:hAnsi="Arial" w:cs="Arial"/>
          <w:color w:val="000000"/>
          <w:kern w:val="0"/>
        </w:rPr>
        <w:t xml:space="preserve"> </w:t>
      </w:r>
      <w:r w:rsidR="00153A6C" w:rsidRPr="00153A6C">
        <w:rPr>
          <w:rFonts w:ascii="Arial" w:hAnsi="Arial" w:cs="Arial"/>
          <w:color w:val="000000"/>
          <w:kern w:val="0"/>
        </w:rPr>
        <w:t>will be selected in accordance with the following policy:</w:t>
      </w:r>
    </w:p>
    <w:p w14:paraId="2E1E0C30" w14:textId="77777777"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1AF047BD" w14:textId="77777777" w:rsidR="00153A6C" w:rsidRP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153A6C">
        <w:rPr>
          <w:rFonts w:ascii="Arial" w:hAnsi="Arial" w:cs="Arial"/>
          <w:color w:val="000000"/>
          <w:kern w:val="0"/>
        </w:rPr>
        <w:t xml:space="preserve">All team selection will be done as fairly and openly as possible. </w:t>
      </w:r>
    </w:p>
    <w:p w14:paraId="0636ACEB" w14:textId="488EF66A"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153A6C">
        <w:rPr>
          <w:rFonts w:ascii="Arial" w:hAnsi="Arial" w:cs="Arial"/>
          <w:color w:val="000000"/>
          <w:kern w:val="0"/>
        </w:rPr>
        <w:t>Please Note: ‘The DC is required to certify that the competitor is a</w:t>
      </w:r>
      <w:r>
        <w:rPr>
          <w:rFonts w:ascii="Arial" w:hAnsi="Arial" w:cs="Arial"/>
          <w:color w:val="000000"/>
          <w:kern w:val="0"/>
        </w:rPr>
        <w:t xml:space="preserve"> </w:t>
      </w:r>
      <w:r w:rsidRPr="00153A6C">
        <w:rPr>
          <w:rFonts w:ascii="Arial" w:hAnsi="Arial" w:cs="Arial"/>
          <w:color w:val="000000"/>
          <w:kern w:val="0"/>
        </w:rPr>
        <w:t>member of their branch and that they and their horse/pony are eligible to compete</w:t>
      </w:r>
      <w:r>
        <w:rPr>
          <w:rFonts w:ascii="Arial" w:hAnsi="Arial" w:cs="Arial"/>
          <w:color w:val="000000"/>
          <w:kern w:val="0"/>
        </w:rPr>
        <w:t xml:space="preserve"> </w:t>
      </w:r>
      <w:r w:rsidRPr="00153A6C">
        <w:rPr>
          <w:rFonts w:ascii="Arial" w:hAnsi="Arial" w:cs="Arial"/>
          <w:color w:val="000000"/>
          <w:kern w:val="0"/>
        </w:rPr>
        <w:t>at the level they are entered for at the area competition. The DC must also be satisfied that each member entered is</w:t>
      </w:r>
      <w:r>
        <w:rPr>
          <w:rFonts w:ascii="Arial" w:hAnsi="Arial" w:cs="Arial"/>
          <w:color w:val="000000"/>
          <w:kern w:val="0"/>
        </w:rPr>
        <w:t xml:space="preserve"> </w:t>
      </w:r>
      <w:r w:rsidRPr="00153A6C">
        <w:rPr>
          <w:rFonts w:ascii="Arial" w:hAnsi="Arial" w:cs="Arial"/>
          <w:color w:val="000000"/>
          <w:kern w:val="0"/>
        </w:rPr>
        <w:t>capable and competent enough to take part at the level at which they want to compete.’</w:t>
      </w:r>
    </w:p>
    <w:p w14:paraId="17DDDC90" w14:textId="43EB558D"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Selection will take into account both the commitment of the individual and their performance in previous competitions, at rallies and in training.</w:t>
      </w:r>
    </w:p>
    <w:p w14:paraId="6C306C57" w14:textId="2F66D4C1" w:rsidR="00153A6C" w:rsidRPr="00D25BB6"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themeColor="text1"/>
          <w:kern w:val="0"/>
        </w:rPr>
      </w:pPr>
      <w:r>
        <w:rPr>
          <w:rFonts w:ascii="Arial" w:hAnsi="Arial" w:cs="Arial"/>
          <w:color w:val="000000"/>
          <w:kern w:val="0"/>
        </w:rPr>
        <w:t>You must fulfil the Area 14 ‘3 Rally Rule’.</w:t>
      </w:r>
      <w:r w:rsidR="00816B93">
        <w:rPr>
          <w:rFonts w:ascii="Arial" w:hAnsi="Arial" w:cs="Arial"/>
          <w:color w:val="000000"/>
          <w:kern w:val="0"/>
        </w:rPr>
        <w:t xml:space="preserve">  </w:t>
      </w:r>
      <w:r w:rsidR="00816B93" w:rsidRPr="00D25BB6">
        <w:rPr>
          <w:rFonts w:ascii="Arial" w:hAnsi="Arial" w:cs="Arial"/>
          <w:color w:val="000000" w:themeColor="text1"/>
          <w:kern w:val="0"/>
        </w:rPr>
        <w:t>Attendance at rallies is the initial opportunity to be invited to join the Team Training Squad</w:t>
      </w:r>
    </w:p>
    <w:p w14:paraId="6997E41C" w14:textId="049C18A7"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You must be able to demonstrate evidence of regular competitions, at the appropriate level on the horse / pony you are proposing to enter.  Competitions can be affiliated, unaffiliated or Pony Club competitions.  Your results at these competitions can be used for evidence of suitability to compete at AREA’s.</w:t>
      </w:r>
    </w:p>
    <w:p w14:paraId="7E10B779" w14:textId="0ED6B53E"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You must attend Team Training during the assessment phase and in preparation for AREA’s.</w:t>
      </w:r>
    </w:p>
    <w:p w14:paraId="5D595E99" w14:textId="62B4F941"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Other selection criteria will include evidence that you are an active and committed member of The Royal Artillery Pony Club and are involved in a wide range of PC activities.</w:t>
      </w:r>
    </w:p>
    <w:p w14:paraId="633CC7D4" w14:textId="61376B33"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You must be available to compete at National or Regional Championships should you qualify.  Please check and secure the dates of Championships before you put yourself forward for the Area competition.</w:t>
      </w:r>
    </w:p>
    <w:p w14:paraId="78FA05A3" w14:textId="77777777" w:rsidR="005B52E0" w:rsidRDefault="005B52E0" w:rsidP="005B52E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86"/>
        <w:jc w:val="both"/>
        <w:rPr>
          <w:rFonts w:ascii="Arial" w:hAnsi="Arial" w:cs="Arial"/>
          <w:color w:val="000000"/>
          <w:kern w:val="0"/>
        </w:rPr>
      </w:pPr>
    </w:p>
    <w:p w14:paraId="51CE6D08" w14:textId="77777777" w:rsidR="005B52E0" w:rsidRDefault="005B52E0" w:rsidP="005B52E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86"/>
        <w:jc w:val="both"/>
        <w:rPr>
          <w:rFonts w:ascii="Arial" w:hAnsi="Arial" w:cs="Arial"/>
          <w:color w:val="000000"/>
          <w:kern w:val="0"/>
        </w:rPr>
      </w:pPr>
    </w:p>
    <w:p w14:paraId="7C5E621D" w14:textId="77777777" w:rsidR="005B52E0" w:rsidRDefault="005B52E0" w:rsidP="005B52E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86"/>
        <w:jc w:val="both"/>
        <w:rPr>
          <w:rFonts w:ascii="Arial" w:hAnsi="Arial" w:cs="Arial"/>
          <w:color w:val="000000"/>
          <w:kern w:val="0"/>
        </w:rPr>
      </w:pPr>
    </w:p>
    <w:p w14:paraId="72DBF25B" w14:textId="77777777" w:rsidR="005B52E0" w:rsidRDefault="005B52E0" w:rsidP="005B52E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86"/>
        <w:jc w:val="both"/>
        <w:rPr>
          <w:rFonts w:ascii="Arial" w:hAnsi="Arial" w:cs="Arial"/>
          <w:color w:val="000000"/>
          <w:kern w:val="0"/>
        </w:rPr>
      </w:pPr>
    </w:p>
    <w:p w14:paraId="2A2FA0AA" w14:textId="09C6CBB8" w:rsidR="00816B93" w:rsidRPr="005B52E0" w:rsidRDefault="00153A6C" w:rsidP="00816B9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sidRPr="005B52E0">
        <w:rPr>
          <w:rFonts w:ascii="Arial" w:hAnsi="Arial" w:cs="Arial"/>
          <w:color w:val="000000"/>
          <w:kern w:val="0"/>
        </w:rPr>
        <w:lastRenderedPageBreak/>
        <w:t>If you are selected to represent The Royal Artillery Pony Club at any of these competitions, you are expected to stay regardless of your results for the prize giving.  This is usually at the end of the</w:t>
      </w:r>
      <w:r w:rsidR="0071411E" w:rsidRPr="00D25BB6">
        <w:rPr>
          <w:rFonts w:ascii="Arial" w:hAnsi="Arial" w:cs="Arial"/>
          <w:color w:val="000000" w:themeColor="text1"/>
          <w:kern w:val="0"/>
        </w:rPr>
        <w:t xml:space="preserve"> Class</w:t>
      </w:r>
    </w:p>
    <w:p w14:paraId="72DED4EE" w14:textId="2C007FB2"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 xml:space="preserve">All AREA and NATIONAL/REGIONAL competitions require that your horse / pony is vaccinated against influenza (flu) correctly.  Please familiarise yourself with the Pony Club Flu Vaccination policy: </w:t>
      </w:r>
      <w:hyperlink r:id="rId8" w:history="1">
        <w:r w:rsidRPr="005771DD">
          <w:rPr>
            <w:rStyle w:val="Hyperlink"/>
            <w:rFonts w:ascii="Arial" w:hAnsi="Arial" w:cs="Arial"/>
            <w:kern w:val="0"/>
          </w:rPr>
          <w:t>https://resources.pcuk.org/wp-content/uploads/2024/01/the-pony-club-equine-influenza-vaccination-rule-2024-v7.pdf</w:t>
        </w:r>
      </w:hyperlink>
    </w:p>
    <w:p w14:paraId="3428895E" w14:textId="15C11626" w:rsidR="00153A6C" w:rsidRDefault="00153A6C" w:rsidP="00153A6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r>
        <w:rPr>
          <w:rFonts w:ascii="Arial" w:hAnsi="Arial" w:cs="Arial"/>
          <w:color w:val="000000"/>
          <w:kern w:val="0"/>
        </w:rPr>
        <w:t>We seek to manage expectations during the team selection process. Disappointment is inevitable; however, we hope that those who fail to meet the selection criteria will have a plan for how to achieve it the following year.</w:t>
      </w:r>
    </w:p>
    <w:p w14:paraId="34DDB679" w14:textId="77777777" w:rsidR="0071411E" w:rsidRPr="0071411E" w:rsidRDefault="0071411E" w:rsidP="007141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rial" w:hAnsi="Arial" w:cs="Arial"/>
          <w:color w:val="000000"/>
          <w:kern w:val="0"/>
        </w:rPr>
      </w:pPr>
    </w:p>
    <w:p w14:paraId="0A4B1F2D" w14:textId="7A94554F" w:rsidR="00153A6C" w:rsidRPr="00153A6C" w:rsidRDefault="00153A6C" w:rsidP="00153A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rPr>
      </w:pPr>
    </w:p>
    <w:p w14:paraId="644EE5AD" w14:textId="71DDDB60" w:rsidR="00153A6C" w:rsidRPr="00153A6C" w:rsidRDefault="00153A6C" w:rsidP="00153A6C">
      <w:pPr>
        <w:rPr>
          <w:rFonts w:ascii="Arial" w:hAnsi="Arial" w:cs="Arial"/>
        </w:rPr>
      </w:pPr>
    </w:p>
    <w:sectPr w:rsidR="00153A6C" w:rsidRPr="00153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D3367"/>
    <w:multiLevelType w:val="hybridMultilevel"/>
    <w:tmpl w:val="BBF8A6C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91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6C"/>
    <w:rsid w:val="00153A6C"/>
    <w:rsid w:val="00193C53"/>
    <w:rsid w:val="00361429"/>
    <w:rsid w:val="003B1A2B"/>
    <w:rsid w:val="003E2719"/>
    <w:rsid w:val="005B52E0"/>
    <w:rsid w:val="00617B17"/>
    <w:rsid w:val="0071411E"/>
    <w:rsid w:val="00816B93"/>
    <w:rsid w:val="00857B09"/>
    <w:rsid w:val="00883B05"/>
    <w:rsid w:val="00933AB2"/>
    <w:rsid w:val="00B411F5"/>
    <w:rsid w:val="00BF252F"/>
    <w:rsid w:val="00D25BB6"/>
    <w:rsid w:val="00E07FF6"/>
    <w:rsid w:val="00F6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25BD"/>
  <w15:chartTrackingRefBased/>
  <w15:docId w15:val="{1C4AAA5D-D392-8747-AE94-70372175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6C"/>
    <w:rPr>
      <w:rFonts w:eastAsiaTheme="majorEastAsia" w:cstheme="majorBidi"/>
      <w:color w:val="272727" w:themeColor="text1" w:themeTint="D8"/>
    </w:rPr>
  </w:style>
  <w:style w:type="paragraph" w:styleId="Title">
    <w:name w:val="Title"/>
    <w:basedOn w:val="Normal"/>
    <w:next w:val="Normal"/>
    <w:link w:val="TitleChar"/>
    <w:uiPriority w:val="10"/>
    <w:qFormat/>
    <w:rsid w:val="0015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6C"/>
    <w:pPr>
      <w:spacing w:before="160"/>
      <w:jc w:val="center"/>
    </w:pPr>
    <w:rPr>
      <w:i/>
      <w:iCs/>
      <w:color w:val="404040" w:themeColor="text1" w:themeTint="BF"/>
    </w:rPr>
  </w:style>
  <w:style w:type="character" w:customStyle="1" w:styleId="QuoteChar">
    <w:name w:val="Quote Char"/>
    <w:basedOn w:val="DefaultParagraphFont"/>
    <w:link w:val="Quote"/>
    <w:uiPriority w:val="29"/>
    <w:rsid w:val="00153A6C"/>
    <w:rPr>
      <w:i/>
      <w:iCs/>
      <w:color w:val="404040" w:themeColor="text1" w:themeTint="BF"/>
    </w:rPr>
  </w:style>
  <w:style w:type="paragraph" w:styleId="ListParagraph">
    <w:name w:val="List Paragraph"/>
    <w:basedOn w:val="Normal"/>
    <w:uiPriority w:val="34"/>
    <w:qFormat/>
    <w:rsid w:val="00153A6C"/>
    <w:pPr>
      <w:ind w:left="720"/>
      <w:contextualSpacing/>
    </w:pPr>
  </w:style>
  <w:style w:type="character" w:styleId="IntenseEmphasis">
    <w:name w:val="Intense Emphasis"/>
    <w:basedOn w:val="DefaultParagraphFont"/>
    <w:uiPriority w:val="21"/>
    <w:qFormat/>
    <w:rsid w:val="00153A6C"/>
    <w:rPr>
      <w:i/>
      <w:iCs/>
      <w:color w:val="0F4761" w:themeColor="accent1" w:themeShade="BF"/>
    </w:rPr>
  </w:style>
  <w:style w:type="paragraph" w:styleId="IntenseQuote">
    <w:name w:val="Intense Quote"/>
    <w:basedOn w:val="Normal"/>
    <w:next w:val="Normal"/>
    <w:link w:val="IntenseQuoteChar"/>
    <w:uiPriority w:val="30"/>
    <w:qFormat/>
    <w:rsid w:val="0015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A6C"/>
    <w:rPr>
      <w:i/>
      <w:iCs/>
      <w:color w:val="0F4761" w:themeColor="accent1" w:themeShade="BF"/>
    </w:rPr>
  </w:style>
  <w:style w:type="character" w:styleId="IntenseReference">
    <w:name w:val="Intense Reference"/>
    <w:basedOn w:val="DefaultParagraphFont"/>
    <w:uiPriority w:val="32"/>
    <w:qFormat/>
    <w:rsid w:val="00153A6C"/>
    <w:rPr>
      <w:b/>
      <w:bCs/>
      <w:smallCaps/>
      <w:color w:val="0F4761" w:themeColor="accent1" w:themeShade="BF"/>
      <w:spacing w:val="5"/>
    </w:rPr>
  </w:style>
  <w:style w:type="character" w:styleId="Hyperlink">
    <w:name w:val="Hyperlink"/>
    <w:basedOn w:val="DefaultParagraphFont"/>
    <w:uiPriority w:val="99"/>
    <w:unhideWhenUsed/>
    <w:rsid w:val="00153A6C"/>
    <w:rPr>
      <w:color w:val="467886" w:themeColor="hyperlink"/>
      <w:u w:val="single"/>
    </w:rPr>
  </w:style>
  <w:style w:type="character" w:styleId="UnresolvedMention">
    <w:name w:val="Unresolved Mention"/>
    <w:basedOn w:val="DefaultParagraphFont"/>
    <w:uiPriority w:val="99"/>
    <w:semiHidden/>
    <w:unhideWhenUsed/>
    <w:rsid w:val="00153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4/01/the-pony-club-equine-influenza-vaccination-rule-2024-v7.pdf" TargetMode="External"/><Relationship Id="rId3" Type="http://schemas.openxmlformats.org/officeDocument/2006/relationships/settings" Target="settings.xml"/><Relationship Id="rId7" Type="http://schemas.openxmlformats.org/officeDocument/2006/relationships/hyperlink" Target="mailto:cedwardwhittington@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landjane@gmail.com" TargetMode="External"/><Relationship Id="rId5" Type="http://schemas.openxmlformats.org/officeDocument/2006/relationships/hyperlink" Target="mailto:lucialloydevans@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1286</TotalTime>
  <Pages>3</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Lloyd-Evans, Alice</dc:creator>
  <cp:keywords/>
  <dc:description/>
  <cp:lastModifiedBy>Joy Peatman</cp:lastModifiedBy>
  <cp:revision>11</cp:revision>
  <dcterms:created xsi:type="dcterms:W3CDTF">2025-01-20T11:01:00Z</dcterms:created>
  <dcterms:modified xsi:type="dcterms:W3CDTF">2025-01-21T09:47:00Z</dcterms:modified>
</cp:coreProperties>
</file>