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B272" w14:textId="48A5FA3F" w:rsidR="00594410" w:rsidRDefault="00594410" w:rsidP="00594410">
      <w:pPr>
        <w:ind w:left="4320" w:firstLine="720"/>
        <w:rPr>
          <w:b/>
          <w:bCs/>
          <w:sz w:val="28"/>
          <w:szCs w:val="28"/>
        </w:rPr>
      </w:pPr>
      <w:r>
        <w:rPr>
          <w:noProof/>
        </w:rPr>
        <w:drawing>
          <wp:inline distT="0" distB="0" distL="0" distR="0" wp14:anchorId="227E2B57" wp14:editId="5D516406">
            <wp:extent cx="2638425" cy="1028700"/>
            <wp:effectExtent l="0" t="0" r="9525" b="0"/>
            <wp:docPr id="136336424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64248" name="Picture 1" descr="A blue and white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8425" cy="1028700"/>
                    </a:xfrm>
                    <a:prstGeom prst="rect">
                      <a:avLst/>
                    </a:prstGeom>
                    <a:noFill/>
                  </pic:spPr>
                </pic:pic>
              </a:graphicData>
            </a:graphic>
          </wp:inline>
        </w:drawing>
      </w:r>
    </w:p>
    <w:p w14:paraId="434998A4" w14:textId="7F67BC9E" w:rsidR="003951B7" w:rsidRPr="003951B7" w:rsidRDefault="003951B7">
      <w:pPr>
        <w:rPr>
          <w:b/>
          <w:bCs/>
          <w:sz w:val="28"/>
          <w:szCs w:val="28"/>
        </w:rPr>
      </w:pPr>
      <w:r w:rsidRPr="003951B7">
        <w:rPr>
          <w:b/>
          <w:bCs/>
          <w:sz w:val="28"/>
          <w:szCs w:val="28"/>
        </w:rPr>
        <w:t xml:space="preserve">STRATHBLANE &amp; DISTRICT PONY CLUB </w:t>
      </w:r>
      <w:r>
        <w:rPr>
          <w:b/>
          <w:bCs/>
          <w:sz w:val="28"/>
          <w:szCs w:val="28"/>
        </w:rPr>
        <w:t xml:space="preserve">  </w:t>
      </w:r>
      <w:r w:rsidR="00ED1883">
        <w:rPr>
          <w:b/>
          <w:bCs/>
          <w:sz w:val="28"/>
          <w:szCs w:val="28"/>
        </w:rPr>
        <w:t xml:space="preserve"> </w:t>
      </w:r>
    </w:p>
    <w:p w14:paraId="68F3E700" w14:textId="586D8B8B" w:rsidR="003951B7" w:rsidRDefault="003951B7">
      <w:r>
        <w:t xml:space="preserve">Three Rally Rule Policy Updated </w:t>
      </w:r>
      <w:r w:rsidR="00594410">
        <w:t>November</w:t>
      </w:r>
      <w:r>
        <w:t xml:space="preserve"> 2025 </w:t>
      </w:r>
    </w:p>
    <w:p w14:paraId="2A6F4E64" w14:textId="77777777" w:rsidR="003951B7" w:rsidRPr="003951B7" w:rsidRDefault="003951B7">
      <w:pPr>
        <w:rPr>
          <w:b/>
          <w:bCs/>
          <w:i/>
          <w:iCs/>
          <w:sz w:val="24"/>
          <w:szCs w:val="24"/>
        </w:rPr>
      </w:pPr>
      <w:r w:rsidRPr="003951B7">
        <w:rPr>
          <w:b/>
          <w:bCs/>
          <w:i/>
          <w:iCs/>
          <w:sz w:val="24"/>
          <w:szCs w:val="24"/>
        </w:rPr>
        <w:t xml:space="preserve">Competency </w:t>
      </w:r>
    </w:p>
    <w:p w14:paraId="415F33CD" w14:textId="77777777" w:rsidR="003951B7" w:rsidRDefault="003951B7">
      <w:r>
        <w:t xml:space="preserve">This policy has been established by the Branch Committee. </w:t>
      </w:r>
    </w:p>
    <w:p w14:paraId="18B47E1F" w14:textId="77777777" w:rsidR="003951B7" w:rsidRPr="003951B7" w:rsidRDefault="003951B7">
      <w:pPr>
        <w:rPr>
          <w:b/>
          <w:bCs/>
          <w:i/>
          <w:iCs/>
          <w:sz w:val="24"/>
          <w:szCs w:val="24"/>
        </w:rPr>
      </w:pPr>
      <w:r w:rsidRPr="003951B7">
        <w:rPr>
          <w:b/>
          <w:bCs/>
          <w:i/>
          <w:iCs/>
          <w:sz w:val="24"/>
          <w:szCs w:val="24"/>
        </w:rPr>
        <w:t xml:space="preserve">Objective </w:t>
      </w:r>
    </w:p>
    <w:p w14:paraId="1016AD6C" w14:textId="77777777" w:rsidR="003951B7" w:rsidRDefault="003951B7">
      <w:r>
        <w:t xml:space="preserve">This policy will confirm why the three-rally rule is in place and what it effects. </w:t>
      </w:r>
    </w:p>
    <w:p w14:paraId="2BB9108B" w14:textId="2A295E62" w:rsidR="003951B7" w:rsidRDefault="003951B7">
      <w:r>
        <w:t xml:space="preserve">All of which will be done in an open, transparent, and fair manner to ensure opportunity and inclusivity to all. </w:t>
      </w:r>
    </w:p>
    <w:p w14:paraId="565C738F" w14:textId="77777777" w:rsidR="003951B7" w:rsidRPr="003951B7" w:rsidRDefault="003951B7">
      <w:pPr>
        <w:rPr>
          <w:b/>
          <w:bCs/>
          <w:i/>
          <w:iCs/>
          <w:sz w:val="24"/>
          <w:szCs w:val="24"/>
        </w:rPr>
      </w:pPr>
      <w:r w:rsidRPr="003951B7">
        <w:rPr>
          <w:b/>
          <w:bCs/>
          <w:i/>
          <w:iCs/>
          <w:sz w:val="24"/>
          <w:szCs w:val="24"/>
        </w:rPr>
        <w:t xml:space="preserve">What is the rule? </w:t>
      </w:r>
    </w:p>
    <w:p w14:paraId="31913824" w14:textId="1D58BCEA" w:rsidR="003951B7" w:rsidRDefault="003951B7" w:rsidP="00ED1883">
      <w:r>
        <w:t xml:space="preserve">When </w:t>
      </w:r>
      <w:r w:rsidR="00E367B0">
        <w:t xml:space="preserve">attending a </w:t>
      </w:r>
      <w:r w:rsidR="00206781">
        <w:t xml:space="preserve">PC </w:t>
      </w:r>
      <w:r w:rsidR="00E367B0">
        <w:t xml:space="preserve">camp or </w:t>
      </w:r>
      <w:r w:rsidR="00ED1883">
        <w:t>competing and representing Strathblane &amp; District Pony Club</w:t>
      </w:r>
      <w:r>
        <w:t xml:space="preserve"> </w:t>
      </w:r>
      <w:r w:rsidR="00EE2D59">
        <w:t>it is important</w:t>
      </w:r>
      <w:r>
        <w:t xml:space="preserve"> to ensure that our decision to support your participation can be evidenced as being assessed by a competent </w:t>
      </w:r>
      <w:r w:rsidR="00ED1883">
        <w:t>coach</w:t>
      </w:r>
      <w:r w:rsidR="0059698F">
        <w:t>.  We also</w:t>
      </w:r>
      <w:r w:rsidR="00EE2D59">
        <w:t xml:space="preserve"> need</w:t>
      </w:r>
      <w:r>
        <w:t xml:space="preserve"> to ensure commitment to </w:t>
      </w:r>
      <w:r w:rsidR="00EE2D59">
        <w:t>our</w:t>
      </w:r>
      <w:r w:rsidR="00ED1883">
        <w:t xml:space="preserve"> club </w:t>
      </w:r>
      <w:r>
        <w:t xml:space="preserve">from the member to ensure fairness to all. </w:t>
      </w:r>
    </w:p>
    <w:p w14:paraId="104D3C71" w14:textId="0659BEBC" w:rsidR="003951B7" w:rsidRPr="003951B7" w:rsidRDefault="003951B7">
      <w:pPr>
        <w:rPr>
          <w:b/>
          <w:bCs/>
          <w:i/>
          <w:iCs/>
          <w:sz w:val="24"/>
          <w:szCs w:val="24"/>
        </w:rPr>
      </w:pPr>
      <w:r w:rsidRPr="003951B7">
        <w:rPr>
          <w:b/>
          <w:bCs/>
          <w:i/>
          <w:iCs/>
          <w:sz w:val="24"/>
          <w:szCs w:val="24"/>
        </w:rPr>
        <w:t>Satisfying conditions</w:t>
      </w:r>
    </w:p>
    <w:p w14:paraId="71E976D0" w14:textId="222ABDB6" w:rsidR="003951B7" w:rsidRDefault="003951B7">
      <w:r>
        <w:t xml:space="preserve">1.  Combination must have attended three rallies within the year preceding the event. </w:t>
      </w:r>
    </w:p>
    <w:p w14:paraId="484572CD" w14:textId="7EF8CFFC" w:rsidR="003951B7" w:rsidRDefault="003951B7" w:rsidP="003951B7">
      <w:r>
        <w:t>2.  We do recommend at least one of the three rallies being in the required discipline</w:t>
      </w:r>
      <w:r w:rsidR="00ED1883">
        <w:t xml:space="preserve"> </w:t>
      </w:r>
      <w:proofErr w:type="spellStart"/>
      <w:r w:rsidR="00ED1883">
        <w:t>i.e</w:t>
      </w:r>
      <w:proofErr w:type="spellEnd"/>
    </w:p>
    <w:p w14:paraId="5FA46EB5" w14:textId="0B30B9A9" w:rsidR="003951B7" w:rsidRDefault="003951B7" w:rsidP="003951B7">
      <w:r>
        <w:t xml:space="preserve">a. An eventing rally </w:t>
      </w:r>
      <w:r w:rsidR="00ED1883">
        <w:t xml:space="preserve">in </w:t>
      </w:r>
      <w:r>
        <w:t xml:space="preserve">which </w:t>
      </w:r>
      <w:r w:rsidR="00ED1883">
        <w:t>the member has been</w:t>
      </w:r>
      <w:r>
        <w:t xml:space="preserve"> observed Showjumping or Dressage practice will satisfy these disciplines independently. </w:t>
      </w:r>
    </w:p>
    <w:p w14:paraId="77D281AC" w14:textId="77777777" w:rsidR="003951B7" w:rsidRDefault="003951B7">
      <w:r>
        <w:t xml:space="preserve">b. Cross Country must be observed, at least one rally for eventing. </w:t>
      </w:r>
    </w:p>
    <w:p w14:paraId="021E6830" w14:textId="77777777" w:rsidR="003951B7" w:rsidRDefault="003951B7">
      <w:r>
        <w:t>3. Ensure full compliance with all SDPC/PCUK policies and procedures</w:t>
      </w:r>
    </w:p>
    <w:p w14:paraId="35D9ED95" w14:textId="2D3EC3A4" w:rsidR="003951B7" w:rsidRPr="003951B7" w:rsidRDefault="003951B7">
      <w:pPr>
        <w:rPr>
          <w:b/>
          <w:bCs/>
          <w:i/>
          <w:iCs/>
          <w:sz w:val="24"/>
          <w:szCs w:val="24"/>
        </w:rPr>
      </w:pPr>
      <w:r w:rsidRPr="003951B7">
        <w:rPr>
          <w:b/>
          <w:bCs/>
          <w:i/>
          <w:iCs/>
          <w:sz w:val="24"/>
          <w:szCs w:val="24"/>
        </w:rPr>
        <w:t xml:space="preserve">Are there any exceptions? </w:t>
      </w:r>
    </w:p>
    <w:p w14:paraId="125C977C" w14:textId="77777777" w:rsidR="003951B7" w:rsidRDefault="003951B7">
      <w:r>
        <w:t xml:space="preserve">This policy is in place to ensure Health and Safety is prioritised and that we recognise SDPC commitment and loyalty, therefore we fully appreciate that life can have some unexpected events and therefore at the DC’s discretion we will review </w:t>
      </w:r>
    </w:p>
    <w:p w14:paraId="30CAE5E7" w14:textId="77777777" w:rsidR="003951B7" w:rsidRDefault="003951B7">
      <w:r>
        <w:t xml:space="preserve">• Equine injuries/incident (SDPC known equine) </w:t>
      </w:r>
    </w:p>
    <w:p w14:paraId="083B25F6" w14:textId="77777777" w:rsidR="003951B7" w:rsidRDefault="003951B7">
      <w:r>
        <w:t xml:space="preserve">• Rider Injuries/incident (SDPC known member) </w:t>
      </w:r>
    </w:p>
    <w:p w14:paraId="7B5EC888" w14:textId="77777777" w:rsidR="003951B7" w:rsidRDefault="003951B7">
      <w:r>
        <w:t xml:space="preserve">• Change of pony/2nd pony (SDPC known history) </w:t>
      </w:r>
    </w:p>
    <w:p w14:paraId="75F7A2DF" w14:textId="77777777" w:rsidR="003951B7" w:rsidRDefault="003951B7">
      <w:r>
        <w:t xml:space="preserve">• Extenuating circumstances </w:t>
      </w:r>
    </w:p>
    <w:p w14:paraId="2AA3515B" w14:textId="338EBC63" w:rsidR="003951B7" w:rsidRDefault="003951B7">
      <w:r>
        <w:t>• Camp will count as o</w:t>
      </w:r>
      <w:r w:rsidR="00206781">
        <w:t>ne</w:t>
      </w:r>
      <w:r>
        <w:t xml:space="preserve"> rall</w:t>
      </w:r>
      <w:r w:rsidR="00206781">
        <w:t>y</w:t>
      </w:r>
    </w:p>
    <w:p w14:paraId="5BB72B53" w14:textId="77777777" w:rsidR="003951B7" w:rsidRDefault="003951B7">
      <w:r>
        <w:lastRenderedPageBreak/>
        <w:t xml:space="preserve">• Area 19 events will count towards rally attendance </w:t>
      </w:r>
    </w:p>
    <w:p w14:paraId="07B0FF79" w14:textId="77777777" w:rsidR="003951B7" w:rsidRDefault="003951B7">
      <w:r>
        <w:t xml:space="preserve">• Other Pony Club branch rallies will not count towards rally attendance </w:t>
      </w:r>
    </w:p>
    <w:p w14:paraId="5B16BD19" w14:textId="77777777" w:rsidR="003951B7" w:rsidRDefault="003951B7">
      <w:proofErr w:type="gramStart"/>
      <w:r>
        <w:t>All of</w:t>
      </w:r>
      <w:proofErr w:type="gramEnd"/>
      <w:r>
        <w:t xml:space="preserve"> the above may require parent/guardian support to fast-track approval at the discretion of the DC. </w:t>
      </w:r>
    </w:p>
    <w:p w14:paraId="6DD9C9BE" w14:textId="77777777" w:rsidR="003951B7" w:rsidRPr="003951B7" w:rsidRDefault="003951B7">
      <w:pPr>
        <w:rPr>
          <w:b/>
          <w:bCs/>
          <w:i/>
          <w:iCs/>
          <w:sz w:val="24"/>
          <w:szCs w:val="24"/>
        </w:rPr>
      </w:pPr>
      <w:r w:rsidRPr="003951B7">
        <w:rPr>
          <w:b/>
          <w:bCs/>
          <w:i/>
          <w:iCs/>
          <w:sz w:val="24"/>
          <w:szCs w:val="24"/>
        </w:rPr>
        <w:t xml:space="preserve">Communication </w:t>
      </w:r>
    </w:p>
    <w:p w14:paraId="17BDBF85" w14:textId="77777777" w:rsidR="003951B7" w:rsidRDefault="003951B7">
      <w:r>
        <w:t xml:space="preserve">All information regards to the content of this policy must be made available to all members of the club </w:t>
      </w:r>
    </w:p>
    <w:p w14:paraId="0BA15220" w14:textId="77777777" w:rsidR="003951B7" w:rsidRPr="003951B7" w:rsidRDefault="003951B7">
      <w:pPr>
        <w:rPr>
          <w:b/>
          <w:bCs/>
          <w:i/>
          <w:iCs/>
          <w:sz w:val="24"/>
          <w:szCs w:val="24"/>
        </w:rPr>
      </w:pPr>
      <w:r w:rsidRPr="003951B7">
        <w:rPr>
          <w:b/>
          <w:bCs/>
          <w:i/>
          <w:iCs/>
          <w:sz w:val="24"/>
          <w:szCs w:val="24"/>
        </w:rPr>
        <w:t xml:space="preserve">Compliance </w:t>
      </w:r>
    </w:p>
    <w:p w14:paraId="3C272096" w14:textId="0DBA90DA" w:rsidR="00A85BBE" w:rsidRDefault="003951B7">
      <w:r>
        <w:t>Any concerns, complaints or general issue</w:t>
      </w:r>
      <w:r w:rsidR="00ED1883">
        <w:t>s</w:t>
      </w:r>
      <w:r>
        <w:t xml:space="preserve"> with the compliance of the above please raise </w:t>
      </w:r>
      <w:proofErr w:type="spellStart"/>
      <w:r>
        <w:t>inline</w:t>
      </w:r>
      <w:proofErr w:type="spellEnd"/>
      <w:r>
        <w:t xml:space="preserve"> with SDPC Complaints policy and contact the DC directly, contact details can be found on the PC Website</w:t>
      </w:r>
    </w:p>
    <w:sectPr w:rsidR="00A85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B7"/>
    <w:rsid w:val="00206781"/>
    <w:rsid w:val="003951B7"/>
    <w:rsid w:val="00594410"/>
    <w:rsid w:val="0059698F"/>
    <w:rsid w:val="00910CA1"/>
    <w:rsid w:val="00A7033A"/>
    <w:rsid w:val="00A85BBE"/>
    <w:rsid w:val="00B32805"/>
    <w:rsid w:val="00DF07CA"/>
    <w:rsid w:val="00E367B0"/>
    <w:rsid w:val="00ED1883"/>
    <w:rsid w:val="00EE2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F49E"/>
  <w15:chartTrackingRefBased/>
  <w15:docId w15:val="{9A016932-AAB7-4700-8660-5946974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1B7"/>
    <w:rPr>
      <w:rFonts w:eastAsiaTheme="majorEastAsia" w:cstheme="majorBidi"/>
      <w:color w:val="272727" w:themeColor="text1" w:themeTint="D8"/>
    </w:rPr>
  </w:style>
  <w:style w:type="paragraph" w:styleId="Title">
    <w:name w:val="Title"/>
    <w:basedOn w:val="Normal"/>
    <w:next w:val="Normal"/>
    <w:link w:val="TitleChar"/>
    <w:uiPriority w:val="10"/>
    <w:qFormat/>
    <w:rsid w:val="00395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1B7"/>
    <w:pPr>
      <w:spacing w:before="160"/>
      <w:jc w:val="center"/>
    </w:pPr>
    <w:rPr>
      <w:i/>
      <w:iCs/>
      <w:color w:val="404040" w:themeColor="text1" w:themeTint="BF"/>
    </w:rPr>
  </w:style>
  <w:style w:type="character" w:customStyle="1" w:styleId="QuoteChar">
    <w:name w:val="Quote Char"/>
    <w:basedOn w:val="DefaultParagraphFont"/>
    <w:link w:val="Quote"/>
    <w:uiPriority w:val="29"/>
    <w:rsid w:val="003951B7"/>
    <w:rPr>
      <w:i/>
      <w:iCs/>
      <w:color w:val="404040" w:themeColor="text1" w:themeTint="BF"/>
    </w:rPr>
  </w:style>
  <w:style w:type="paragraph" w:styleId="ListParagraph">
    <w:name w:val="List Paragraph"/>
    <w:basedOn w:val="Normal"/>
    <w:uiPriority w:val="34"/>
    <w:qFormat/>
    <w:rsid w:val="003951B7"/>
    <w:pPr>
      <w:ind w:left="720"/>
      <w:contextualSpacing/>
    </w:pPr>
  </w:style>
  <w:style w:type="character" w:styleId="IntenseEmphasis">
    <w:name w:val="Intense Emphasis"/>
    <w:basedOn w:val="DefaultParagraphFont"/>
    <w:uiPriority w:val="21"/>
    <w:qFormat/>
    <w:rsid w:val="003951B7"/>
    <w:rPr>
      <w:i/>
      <w:iCs/>
      <w:color w:val="0F4761" w:themeColor="accent1" w:themeShade="BF"/>
    </w:rPr>
  </w:style>
  <w:style w:type="paragraph" w:styleId="IntenseQuote">
    <w:name w:val="Intense Quote"/>
    <w:basedOn w:val="Normal"/>
    <w:next w:val="Normal"/>
    <w:link w:val="IntenseQuoteChar"/>
    <w:uiPriority w:val="30"/>
    <w:qFormat/>
    <w:rsid w:val="00395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1B7"/>
    <w:rPr>
      <w:i/>
      <w:iCs/>
      <w:color w:val="0F4761" w:themeColor="accent1" w:themeShade="BF"/>
    </w:rPr>
  </w:style>
  <w:style w:type="character" w:styleId="IntenseReference">
    <w:name w:val="Intense Reference"/>
    <w:basedOn w:val="DefaultParagraphFont"/>
    <w:uiPriority w:val="32"/>
    <w:qFormat/>
    <w:rsid w:val="003951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1859</Characters>
  <Application>Microsoft Office Word</Application>
  <DocSecurity>4</DocSecurity>
  <Lines>40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cp:lastModifiedBy>
  <cp:revision>2</cp:revision>
  <dcterms:created xsi:type="dcterms:W3CDTF">2025-11-26T13:22:00Z</dcterms:created>
  <dcterms:modified xsi:type="dcterms:W3CDTF">2025-11-26T13:22:00Z</dcterms:modified>
</cp:coreProperties>
</file>