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7118" w14:textId="0F062DF9" w:rsidR="001530C5" w:rsidRDefault="00652194">
      <w:r>
        <w:rPr>
          <w:noProof/>
        </w:rPr>
        <w:drawing>
          <wp:inline distT="0" distB="0" distL="0" distR="0" wp14:anchorId="7B1E7163" wp14:editId="65053CE3">
            <wp:extent cx="6515100" cy="1095375"/>
            <wp:effectExtent l="0" t="0" r="0" b="9525"/>
            <wp:docPr id="1554432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32518" name=""/>
                    <pic:cNvPicPr/>
                  </pic:nvPicPr>
                  <pic:blipFill>
                    <a:blip r:embed="rId7"/>
                    <a:stretch>
                      <a:fillRect/>
                    </a:stretch>
                  </pic:blipFill>
                  <pic:spPr>
                    <a:xfrm>
                      <a:off x="0" y="0"/>
                      <a:ext cx="6515100" cy="1095375"/>
                    </a:xfrm>
                    <a:prstGeom prst="rect">
                      <a:avLst/>
                    </a:prstGeom>
                  </pic:spPr>
                </pic:pic>
              </a:graphicData>
            </a:graphic>
          </wp:inline>
        </w:drawing>
      </w:r>
    </w:p>
    <w:p w14:paraId="2127CCA8" w14:textId="63C79715" w:rsidR="003A1EE3" w:rsidRPr="004D7EB9" w:rsidRDefault="003A1EE3" w:rsidP="004D7EB9">
      <w:pPr>
        <w:pStyle w:val="NoSpacing"/>
        <w:jc w:val="center"/>
        <w:rPr>
          <w:b/>
          <w:bCs/>
          <w:color w:val="002060"/>
          <w:sz w:val="28"/>
          <w:szCs w:val="28"/>
        </w:rPr>
      </w:pPr>
      <w:r w:rsidRPr="004D7EB9">
        <w:rPr>
          <w:b/>
          <w:bCs/>
          <w:color w:val="002060"/>
          <w:sz w:val="28"/>
          <w:szCs w:val="28"/>
        </w:rPr>
        <w:t>Fylde and District Branch of Pony Club</w:t>
      </w:r>
    </w:p>
    <w:p w14:paraId="6A489090" w14:textId="77777777" w:rsidR="003A1EE3" w:rsidRPr="001F5A29" w:rsidRDefault="003A1EE3" w:rsidP="004D7EB9">
      <w:pPr>
        <w:pStyle w:val="NoSpacing"/>
        <w:rPr>
          <w:color w:val="002060"/>
          <w:sz w:val="12"/>
          <w:szCs w:val="12"/>
        </w:rPr>
      </w:pPr>
    </w:p>
    <w:p w14:paraId="44195816" w14:textId="0F865902" w:rsidR="00652194" w:rsidRPr="004D7EB9" w:rsidRDefault="003A1EE3" w:rsidP="004D7EB9">
      <w:pPr>
        <w:pStyle w:val="NoSpacing"/>
        <w:jc w:val="center"/>
        <w:rPr>
          <w:rFonts w:ascii="Aptos Narrow" w:hAnsi="Aptos Narrow"/>
          <w:b/>
          <w:bCs/>
          <w:sz w:val="48"/>
          <w:szCs w:val="48"/>
        </w:rPr>
      </w:pPr>
      <w:r w:rsidRPr="004D7EB9">
        <w:rPr>
          <w:rFonts w:ascii="Aptos Narrow" w:hAnsi="Aptos Narrow"/>
          <w:b/>
          <w:bCs/>
          <w:sz w:val="48"/>
          <w:szCs w:val="48"/>
        </w:rPr>
        <w:t xml:space="preserve">Area 4 </w:t>
      </w:r>
      <w:r w:rsidR="00652194" w:rsidRPr="004D7EB9">
        <w:rPr>
          <w:rFonts w:ascii="Aptos Narrow" w:hAnsi="Aptos Narrow"/>
          <w:b/>
          <w:bCs/>
          <w:sz w:val="48"/>
          <w:szCs w:val="48"/>
        </w:rPr>
        <w:t>National Championship Horse and Pony Care Qualifier 2026</w:t>
      </w:r>
    </w:p>
    <w:p w14:paraId="14AFA489" w14:textId="6DE251F6" w:rsidR="00E142C1" w:rsidRPr="004D7EB9" w:rsidRDefault="00E142C1" w:rsidP="001F5A29">
      <w:pPr>
        <w:jc w:val="center"/>
        <w:rPr>
          <w:rFonts w:ascii="Aptos Narrow" w:hAnsi="Aptos Narrow"/>
          <w:b/>
          <w:bCs/>
          <w:color w:val="7030A0"/>
          <w:sz w:val="24"/>
          <w:szCs w:val="24"/>
        </w:rPr>
      </w:pPr>
      <w:r w:rsidRPr="004D7EB9">
        <w:rPr>
          <w:rFonts w:ascii="Aptos Narrow" w:hAnsi="Aptos Narrow"/>
          <w:b/>
          <w:bCs/>
          <w:color w:val="7030A0"/>
          <w:sz w:val="24"/>
          <w:szCs w:val="24"/>
        </w:rPr>
        <w:t xml:space="preserve">Kindly sponsored by </w:t>
      </w:r>
    </w:p>
    <w:p w14:paraId="75FBE12B" w14:textId="0310B980" w:rsidR="00277BFD" w:rsidRPr="00277BFD" w:rsidRDefault="00277BFD" w:rsidP="004D1310">
      <w:pPr>
        <w:rPr>
          <w:rFonts w:ascii="Aptos Narrow" w:hAnsi="Aptos Narrow"/>
          <w:sz w:val="28"/>
          <w:szCs w:val="28"/>
        </w:rPr>
      </w:pPr>
      <w:r>
        <w:rPr>
          <w:noProof/>
        </w:rPr>
        <w:drawing>
          <wp:inline distT="0" distB="0" distL="0" distR="0" wp14:anchorId="4577CD51" wp14:editId="19660904">
            <wp:extent cx="1771650" cy="544413"/>
            <wp:effectExtent l="0" t="0" r="0" b="8255"/>
            <wp:docPr id="363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797" name=""/>
                    <pic:cNvPicPr/>
                  </pic:nvPicPr>
                  <pic:blipFill>
                    <a:blip r:embed="rId8"/>
                    <a:stretch>
                      <a:fillRect/>
                    </a:stretch>
                  </pic:blipFill>
                  <pic:spPr>
                    <a:xfrm>
                      <a:off x="0" y="0"/>
                      <a:ext cx="1775905" cy="545721"/>
                    </a:xfrm>
                    <a:prstGeom prst="rect">
                      <a:avLst/>
                    </a:prstGeom>
                  </pic:spPr>
                </pic:pic>
              </a:graphicData>
            </a:graphic>
          </wp:inline>
        </w:drawing>
      </w:r>
      <w:r w:rsidR="004D1310">
        <w:t xml:space="preserve">                  </w:t>
      </w:r>
      <w:r w:rsidR="004D1310">
        <w:rPr>
          <w:noProof/>
        </w:rPr>
        <w:drawing>
          <wp:inline distT="0" distB="0" distL="0" distR="0" wp14:anchorId="1611CFEA" wp14:editId="446201D3">
            <wp:extent cx="1760347" cy="790575"/>
            <wp:effectExtent l="0" t="0" r="0" b="0"/>
            <wp:docPr id="412101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01245" name=""/>
                    <pic:cNvPicPr/>
                  </pic:nvPicPr>
                  <pic:blipFill>
                    <a:blip r:embed="rId9"/>
                    <a:stretch>
                      <a:fillRect/>
                    </a:stretch>
                  </pic:blipFill>
                  <pic:spPr>
                    <a:xfrm>
                      <a:off x="0" y="0"/>
                      <a:ext cx="1761389" cy="791043"/>
                    </a:xfrm>
                    <a:prstGeom prst="rect">
                      <a:avLst/>
                    </a:prstGeom>
                  </pic:spPr>
                </pic:pic>
              </a:graphicData>
            </a:graphic>
          </wp:inline>
        </w:drawing>
      </w:r>
      <w:r w:rsidR="004D1310">
        <w:tab/>
      </w:r>
      <w:r w:rsidR="004D1310">
        <w:tab/>
      </w:r>
      <w:r w:rsidR="004D1310">
        <w:rPr>
          <w:noProof/>
        </w:rPr>
        <w:drawing>
          <wp:inline distT="0" distB="0" distL="0" distR="0" wp14:anchorId="5420D463" wp14:editId="0A80AC17">
            <wp:extent cx="1466850" cy="476907"/>
            <wp:effectExtent l="0" t="0" r="0" b="0"/>
            <wp:docPr id="558024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24583" name=""/>
                    <pic:cNvPicPr/>
                  </pic:nvPicPr>
                  <pic:blipFill>
                    <a:blip r:embed="rId10"/>
                    <a:stretch>
                      <a:fillRect/>
                    </a:stretch>
                  </pic:blipFill>
                  <pic:spPr>
                    <a:xfrm>
                      <a:off x="0" y="0"/>
                      <a:ext cx="1485222" cy="482880"/>
                    </a:xfrm>
                    <a:prstGeom prst="rect">
                      <a:avLst/>
                    </a:prstGeom>
                  </pic:spPr>
                </pic:pic>
              </a:graphicData>
            </a:graphic>
          </wp:inline>
        </w:drawing>
      </w:r>
      <w:r w:rsidR="004D1310">
        <w:tab/>
      </w:r>
    </w:p>
    <w:p w14:paraId="3F9C1BC0" w14:textId="77777777" w:rsidR="00FE66E7" w:rsidRPr="00FE66E7" w:rsidRDefault="00FE66E7" w:rsidP="00FE66E7">
      <w:pPr>
        <w:pStyle w:val="NoSpacing"/>
        <w:rPr>
          <w:b/>
          <w:bCs/>
          <w:sz w:val="28"/>
          <w:szCs w:val="28"/>
        </w:rPr>
      </w:pPr>
      <w:r w:rsidRPr="00FE66E7">
        <w:rPr>
          <w:b/>
          <w:bCs/>
          <w:sz w:val="28"/>
          <w:szCs w:val="28"/>
        </w:rPr>
        <w:t>Date of event: Saturday 11</w:t>
      </w:r>
      <w:r w:rsidRPr="00FE66E7">
        <w:rPr>
          <w:b/>
          <w:bCs/>
          <w:sz w:val="28"/>
          <w:szCs w:val="28"/>
          <w:vertAlign w:val="superscript"/>
        </w:rPr>
        <w:t>th</w:t>
      </w:r>
      <w:r w:rsidRPr="00FE66E7">
        <w:rPr>
          <w:b/>
          <w:bCs/>
          <w:sz w:val="28"/>
          <w:szCs w:val="28"/>
        </w:rPr>
        <w:t xml:space="preserve"> April 2026 </w:t>
      </w:r>
    </w:p>
    <w:p w14:paraId="62E15A6E" w14:textId="77777777" w:rsidR="00FE66E7" w:rsidRDefault="00FE66E7" w:rsidP="00FE66E7">
      <w:pPr>
        <w:pStyle w:val="NoSpacing"/>
        <w:rPr>
          <w:b/>
          <w:bCs/>
          <w:sz w:val="28"/>
          <w:szCs w:val="28"/>
        </w:rPr>
      </w:pPr>
      <w:r w:rsidRPr="00FE66E7">
        <w:rPr>
          <w:b/>
          <w:bCs/>
          <w:sz w:val="28"/>
          <w:szCs w:val="28"/>
        </w:rPr>
        <w:t>Address:  World Horse Welfare, Penny Farm, Preston New Road, Blackpool FY4 5JS</w:t>
      </w:r>
    </w:p>
    <w:p w14:paraId="61A5B00A" w14:textId="7397E2AA" w:rsidR="003D0F6B" w:rsidRPr="00FE66E7" w:rsidRDefault="003D0F6B" w:rsidP="00FE66E7">
      <w:pPr>
        <w:pStyle w:val="NoSpacing"/>
        <w:rPr>
          <w:b/>
          <w:bCs/>
          <w:sz w:val="28"/>
          <w:szCs w:val="28"/>
        </w:rPr>
      </w:pPr>
      <w:r>
        <w:rPr>
          <w:b/>
          <w:bCs/>
          <w:sz w:val="28"/>
          <w:szCs w:val="28"/>
        </w:rPr>
        <w:t>Entries Open: 21</w:t>
      </w:r>
      <w:r w:rsidRPr="003D0F6B">
        <w:rPr>
          <w:b/>
          <w:bCs/>
          <w:sz w:val="28"/>
          <w:szCs w:val="28"/>
          <w:vertAlign w:val="superscript"/>
        </w:rPr>
        <w:t>st</w:t>
      </w:r>
      <w:r>
        <w:rPr>
          <w:b/>
          <w:bCs/>
          <w:sz w:val="28"/>
          <w:szCs w:val="28"/>
        </w:rPr>
        <w:t xml:space="preserve"> February 2026</w:t>
      </w:r>
    </w:p>
    <w:p w14:paraId="7A572B50" w14:textId="77777777" w:rsidR="00FE66E7" w:rsidRPr="00FE66E7" w:rsidRDefault="00FE66E7" w:rsidP="00FE66E7">
      <w:pPr>
        <w:pStyle w:val="NoSpacing"/>
        <w:rPr>
          <w:b/>
          <w:bCs/>
          <w:sz w:val="28"/>
          <w:szCs w:val="28"/>
        </w:rPr>
      </w:pPr>
      <w:r w:rsidRPr="00FE66E7">
        <w:rPr>
          <w:b/>
          <w:bCs/>
          <w:sz w:val="28"/>
          <w:szCs w:val="28"/>
        </w:rPr>
        <w:t>Entries Close: 28</w:t>
      </w:r>
      <w:r w:rsidRPr="00FE66E7">
        <w:rPr>
          <w:b/>
          <w:bCs/>
          <w:sz w:val="28"/>
          <w:szCs w:val="28"/>
          <w:vertAlign w:val="superscript"/>
        </w:rPr>
        <w:t>th</w:t>
      </w:r>
      <w:r w:rsidRPr="00FE66E7">
        <w:rPr>
          <w:b/>
          <w:bCs/>
          <w:sz w:val="28"/>
          <w:szCs w:val="28"/>
        </w:rPr>
        <w:t xml:space="preserve"> March 2026</w:t>
      </w:r>
    </w:p>
    <w:p w14:paraId="3CB72C35" w14:textId="77777777" w:rsidR="00FE66E7" w:rsidRPr="00FE66E7" w:rsidRDefault="00FE66E7" w:rsidP="00FE66E7">
      <w:pPr>
        <w:pStyle w:val="NoSpacing"/>
        <w:rPr>
          <w:sz w:val="12"/>
          <w:szCs w:val="12"/>
        </w:rPr>
      </w:pPr>
    </w:p>
    <w:p w14:paraId="470D804E" w14:textId="40936D5B" w:rsidR="00FE66E7" w:rsidRPr="00FE66E7" w:rsidRDefault="00FE66E7" w:rsidP="00FE66E7">
      <w:pPr>
        <w:pStyle w:val="NoSpacing"/>
        <w:pBdr>
          <w:top w:val="threeDEmboss" w:sz="24" w:space="1" w:color="002060"/>
          <w:left w:val="threeDEmboss" w:sz="24" w:space="4" w:color="002060"/>
          <w:bottom w:val="threeDEmboss" w:sz="24" w:space="1" w:color="002060"/>
          <w:right w:val="threeDEmboss" w:sz="24" w:space="4" w:color="002060"/>
        </w:pBdr>
        <w:jc w:val="center"/>
        <w:rPr>
          <w:b/>
          <w:bCs/>
          <w:sz w:val="28"/>
          <w:szCs w:val="28"/>
        </w:rPr>
      </w:pPr>
      <w:r w:rsidRPr="00FE66E7">
        <w:rPr>
          <w:b/>
          <w:bCs/>
          <w:sz w:val="28"/>
          <w:szCs w:val="28"/>
        </w:rPr>
        <w:t>CLASSES</w:t>
      </w:r>
    </w:p>
    <w:p w14:paraId="3A6D9495" w14:textId="77777777" w:rsidR="00FE66E7" w:rsidRPr="00FE66E7" w:rsidRDefault="00FE66E7" w:rsidP="00FE66E7">
      <w:pPr>
        <w:pStyle w:val="NoSpacing"/>
        <w:rPr>
          <w:sz w:val="12"/>
          <w:szCs w:val="12"/>
        </w:rPr>
      </w:pPr>
    </w:p>
    <w:p w14:paraId="4E6DEC8F" w14:textId="102C5D9D" w:rsidR="004D7EB9" w:rsidRDefault="004D7EB9">
      <w:pPr>
        <w:rPr>
          <w:rFonts w:ascii="Aptos Narrow" w:hAnsi="Aptos Narrow"/>
        </w:rPr>
      </w:pPr>
      <w:r w:rsidRPr="00441DDB">
        <w:rPr>
          <w:rFonts w:ascii="Aptos Narrow" w:hAnsi="Aptos Narrow"/>
          <w:b/>
          <w:bCs/>
          <w:u w:val="single"/>
        </w:rPr>
        <w:t xml:space="preserve">Entries to be made </w:t>
      </w:r>
      <w:r w:rsidR="006360C0" w:rsidRPr="00441DDB">
        <w:rPr>
          <w:rFonts w:ascii="Aptos Narrow" w:hAnsi="Aptos Narrow"/>
          <w:b/>
          <w:bCs/>
          <w:u w:val="single"/>
        </w:rPr>
        <w:t>by your Centre Proprietor/District Commissioner or Team Trainer Only</w:t>
      </w:r>
      <w:r w:rsidR="006360C0">
        <w:rPr>
          <w:rFonts w:ascii="Aptos Narrow" w:hAnsi="Aptos Narrow"/>
        </w:rPr>
        <w:t xml:space="preserve"> - </w:t>
      </w:r>
      <w:r>
        <w:rPr>
          <w:rFonts w:ascii="Aptos Narrow" w:hAnsi="Aptos Narrow"/>
        </w:rPr>
        <w:t xml:space="preserve">via Entrymaster </w:t>
      </w:r>
      <w:hyperlink r:id="rId11" w:history="1">
        <w:r w:rsidRPr="00D26E4E">
          <w:rPr>
            <w:rStyle w:val="Hyperlink"/>
            <w:rFonts w:ascii="Aptos Narrow" w:hAnsi="Aptos Narrow"/>
          </w:rPr>
          <w:t>https://fyldepc.entrymaster.online/index.php?id=1</w:t>
        </w:r>
      </w:hyperlink>
      <w:r w:rsidR="006360C0">
        <w:rPr>
          <w:rFonts w:ascii="Aptos Narrow" w:hAnsi="Aptos Narrow"/>
        </w:rPr>
        <w:t xml:space="preserve"> </w:t>
      </w:r>
    </w:p>
    <w:p w14:paraId="6D81202A" w14:textId="76F2748B" w:rsidR="00652194" w:rsidRPr="001F5A29" w:rsidRDefault="001F5A29">
      <w:pPr>
        <w:rPr>
          <w:rFonts w:ascii="Aptos Narrow" w:hAnsi="Aptos Narrow"/>
        </w:rPr>
      </w:pPr>
      <w:r w:rsidRPr="001F5A29">
        <w:rPr>
          <w:rFonts w:ascii="Aptos Narrow" w:hAnsi="Aptos Narrow"/>
        </w:rPr>
        <w:t>The competition will be run in 3 sections</w:t>
      </w:r>
    </w:p>
    <w:p w14:paraId="47CF150E" w14:textId="5F340028" w:rsidR="001F5A29" w:rsidRDefault="001F5A29" w:rsidP="001F5A29">
      <w:pPr>
        <w:pStyle w:val="ListParagraph"/>
        <w:numPr>
          <w:ilvl w:val="0"/>
          <w:numId w:val="1"/>
        </w:numPr>
      </w:pPr>
      <w:r w:rsidRPr="001F5A29">
        <w:rPr>
          <w:b/>
          <w:bCs/>
          <w:color w:val="002060"/>
        </w:rPr>
        <w:t>Mini Section</w:t>
      </w:r>
      <w:r w:rsidRPr="001F5A29">
        <w:rPr>
          <w:color w:val="002060"/>
        </w:rPr>
        <w:t xml:space="preserve"> </w:t>
      </w:r>
      <w:r>
        <w:t xml:space="preserve">– Teams to consist of three Members. Ages to be 10 years and under on the 1st January of the competition year, with one Member to be 8 years or under on the 1st January of the competition year. </w:t>
      </w:r>
      <w:r w:rsidR="00B84D46">
        <w:t>Questions to be based on the Care section of the E, D and D+ Tests and Mini Horsemanship Achievement Badges.</w:t>
      </w:r>
    </w:p>
    <w:p w14:paraId="5ECFF0CD" w14:textId="020B67C1" w:rsidR="001F5A29" w:rsidRDefault="001F5A29" w:rsidP="001F5A29">
      <w:pPr>
        <w:pStyle w:val="ListParagraph"/>
        <w:numPr>
          <w:ilvl w:val="0"/>
          <w:numId w:val="1"/>
        </w:numPr>
      </w:pPr>
      <w:r w:rsidRPr="001F5A29">
        <w:rPr>
          <w:b/>
          <w:bCs/>
          <w:color w:val="002060"/>
        </w:rPr>
        <w:t>Junior Competition</w:t>
      </w:r>
      <w:r w:rsidRPr="001F5A29">
        <w:rPr>
          <w:color w:val="002060"/>
        </w:rPr>
        <w:t xml:space="preserve"> </w:t>
      </w:r>
      <w:r>
        <w:t xml:space="preserve">– Teams to consist of three Members. Ages to be 14 years and under on the 1st January of the competition year, with one Member to be 11 years or under on the 1st January of the competition year. </w:t>
      </w:r>
      <w:r w:rsidR="00B84D46">
        <w:t xml:space="preserve"> Questions to be based on the Care section of the D+, C and C+ Tests and Horsemanship Achievement Badges.</w:t>
      </w:r>
    </w:p>
    <w:p w14:paraId="76F4BB0B" w14:textId="2F45BDEE" w:rsidR="001F5A29" w:rsidRPr="001F5A29" w:rsidRDefault="001F5A29" w:rsidP="001F5A29">
      <w:pPr>
        <w:pStyle w:val="ListParagraph"/>
        <w:numPr>
          <w:ilvl w:val="0"/>
          <w:numId w:val="1"/>
        </w:numPr>
        <w:rPr>
          <w:b/>
          <w:bCs/>
          <w:color w:val="002060"/>
        </w:rPr>
      </w:pPr>
      <w:r w:rsidRPr="001F5A29">
        <w:rPr>
          <w:b/>
          <w:bCs/>
          <w:color w:val="002060"/>
        </w:rPr>
        <w:t>Senior Competition</w:t>
      </w:r>
      <w:r w:rsidRPr="001F5A29">
        <w:rPr>
          <w:color w:val="002060"/>
        </w:rPr>
        <w:t xml:space="preserve"> </w:t>
      </w:r>
      <w:r>
        <w:t>– Teams to consist of three Members. Ages to be under 25 years on the 1st January of the competition year. One Member to be 16 years and under on the 1st January of the competition year. Of the remaining two Members, one may be between 21 and 2</w:t>
      </w:r>
      <w:r w:rsidR="003B4AB3">
        <w:t>5</w:t>
      </w:r>
      <w:r>
        <w:t xml:space="preserve"> on the 1st January of the competition year.</w:t>
      </w:r>
      <w:r w:rsidR="00B84D46">
        <w:t xml:space="preserve">  Questions to be based on the Care section of the C+, B and AH Tests. Questions at AH Test level should be used sparingly as not all Branches/Centres will have AH Test level competitors.</w:t>
      </w:r>
    </w:p>
    <w:p w14:paraId="5656AFE1" w14:textId="77777777" w:rsidR="001F5A29" w:rsidRDefault="001F5A29" w:rsidP="001F5A29">
      <w:pPr>
        <w:shd w:val="clear" w:color="auto" w:fill="FFFFFF" w:themeFill="background1"/>
        <w:spacing w:line="20" w:lineRule="atLeast"/>
        <w:rPr>
          <w:rFonts w:ascii="Aptos Narrow" w:eastAsiaTheme="minorEastAsia" w:hAnsi="Aptos Narrow"/>
          <w:lang w:eastAsia="en-GB"/>
        </w:rPr>
      </w:pPr>
      <w:r w:rsidRPr="001F5A29">
        <w:rPr>
          <w:rFonts w:ascii="Aptos Narrow" w:eastAsiaTheme="minorEastAsia" w:hAnsi="Aptos Narrow"/>
          <w:lang w:eastAsia="en-GB"/>
        </w:rPr>
        <w:t>Ages will be taken from the 1</w:t>
      </w:r>
      <w:r w:rsidRPr="001F5A29">
        <w:rPr>
          <w:rFonts w:ascii="Aptos Narrow" w:eastAsiaTheme="minorEastAsia" w:hAnsi="Aptos Narrow"/>
          <w:vertAlign w:val="superscript"/>
          <w:lang w:eastAsia="en-GB"/>
        </w:rPr>
        <w:t>st</w:t>
      </w:r>
      <w:r w:rsidRPr="001F5A29">
        <w:rPr>
          <w:rFonts w:ascii="Aptos Narrow" w:eastAsiaTheme="minorEastAsia" w:hAnsi="Aptos Narrow"/>
          <w:lang w:eastAsia="en-GB"/>
        </w:rPr>
        <w:t xml:space="preserve"> January 2026. All participants must be current Pony Club Members. Centres and Branches will compete in the same sections.</w:t>
      </w:r>
    </w:p>
    <w:p w14:paraId="41A37C00" w14:textId="77777777" w:rsidR="00A158E4" w:rsidRDefault="001F5A29" w:rsidP="001F5A29">
      <w:pPr>
        <w:shd w:val="clear" w:color="auto" w:fill="FFFFFF" w:themeFill="background1"/>
        <w:spacing w:line="20" w:lineRule="atLeast"/>
      </w:pPr>
      <w:r>
        <w:t xml:space="preserve">AREA TEAMS </w:t>
      </w:r>
      <w:r w:rsidR="00A158E4">
        <w:t xml:space="preserve">- </w:t>
      </w:r>
      <w:r>
        <w:t xml:space="preserve">A Branch/Centre unable to raise a complete team may combine with other Branch/Centres within their Area. Members may only combine with the permissions of their District Commissioners/Centre Proprietors and the Area Representative; fair and objective criteria must be applied when selecting these Members. </w:t>
      </w:r>
    </w:p>
    <w:p w14:paraId="62890BE7" w14:textId="77777777" w:rsidR="00A158E4" w:rsidRDefault="001F5A29" w:rsidP="001F5A29">
      <w:pPr>
        <w:shd w:val="clear" w:color="auto" w:fill="FFFFFF" w:themeFill="background1"/>
        <w:spacing w:line="20" w:lineRule="atLeast"/>
      </w:pPr>
      <w:r>
        <w:lastRenderedPageBreak/>
        <w:t xml:space="preserve">Area teams are to enable smaller Branches/ Centres to field teams of Members who otherwise would be unable to do so. </w:t>
      </w:r>
    </w:p>
    <w:p w14:paraId="25D8C83A" w14:textId="77777777" w:rsidR="004D7EB9" w:rsidRDefault="004D7EB9" w:rsidP="001F5A29">
      <w:pPr>
        <w:shd w:val="clear" w:color="auto" w:fill="FFFFFF" w:themeFill="background1"/>
        <w:spacing w:line="20" w:lineRule="atLeast"/>
      </w:pPr>
    </w:p>
    <w:p w14:paraId="023094A9" w14:textId="18752E97" w:rsidR="00A158E4" w:rsidRPr="00A158E4" w:rsidRDefault="001F5A29" w:rsidP="001F5A29">
      <w:pPr>
        <w:shd w:val="clear" w:color="auto" w:fill="FFFFFF" w:themeFill="background1"/>
        <w:spacing w:line="20" w:lineRule="atLeast"/>
        <w:rPr>
          <w:b/>
          <w:bCs/>
        </w:rPr>
      </w:pPr>
      <w:r w:rsidRPr="00A158E4">
        <w:rPr>
          <w:b/>
          <w:bCs/>
        </w:rPr>
        <w:t xml:space="preserve">Area Teams may be a mix of Branches and Centres. </w:t>
      </w:r>
    </w:p>
    <w:p w14:paraId="44FA6EBB" w14:textId="77777777" w:rsidR="00A158E4" w:rsidRDefault="001F5A29" w:rsidP="001F5A29">
      <w:pPr>
        <w:shd w:val="clear" w:color="auto" w:fill="FFFFFF" w:themeFill="background1"/>
        <w:spacing w:line="20" w:lineRule="atLeast"/>
      </w:pPr>
      <w:r>
        <w:t xml:space="preserve">Area Teams shall be eligible to qualify for the National Championships. Should an Area Team qualify for the National Championships as the 'Highest Placed Team', then the next placed eligible Branch or Centre Team shall also qualify. </w:t>
      </w:r>
      <w:r w:rsidR="00A158E4">
        <w:t xml:space="preserve"> </w:t>
      </w:r>
    </w:p>
    <w:p w14:paraId="73DAE9A6" w14:textId="2DAF9BD8" w:rsidR="00A158E4" w:rsidRDefault="001F5A29" w:rsidP="001F5A29">
      <w:pPr>
        <w:shd w:val="clear" w:color="auto" w:fill="FFFFFF" w:themeFill="background1"/>
        <w:spacing w:line="20" w:lineRule="atLeast"/>
      </w:pPr>
      <w:r>
        <w:t xml:space="preserve">Should an Area Team be invited to the National Championships as an 'extra qualifying space, then only they will receive that qualifying space. </w:t>
      </w:r>
    </w:p>
    <w:p w14:paraId="2FACFD00" w14:textId="1810BB4C" w:rsidR="001F5A29" w:rsidRDefault="001F5A29" w:rsidP="001F5A29">
      <w:pPr>
        <w:shd w:val="clear" w:color="auto" w:fill="FFFFFF" w:themeFill="background1"/>
        <w:spacing w:line="20" w:lineRule="atLeast"/>
      </w:pPr>
      <w:r>
        <w:t xml:space="preserve">An Area Team must comprise of three Members from two or more Branches/Centres e.g. three Branches/Centres with one individual each, two Branches/Centres with two and one individuals. Branches/Centres should communicate </w:t>
      </w:r>
      <w:r w:rsidR="00B84D46">
        <w:t>with their Area Representative/Centre Coordinator to form Area Teams.</w:t>
      </w:r>
    </w:p>
    <w:p w14:paraId="20C01CE1" w14:textId="38906B88" w:rsidR="002D2AD8" w:rsidRDefault="002D2AD8" w:rsidP="001F5A29">
      <w:pPr>
        <w:shd w:val="clear" w:color="auto" w:fill="FFFFFF" w:themeFill="background1"/>
        <w:spacing w:line="20" w:lineRule="atLeast"/>
      </w:pPr>
      <w:r>
        <w:t>The winning team from each section of this Area Competition will qualify for the Championships.  10 or more teams competing in the section will have two guaranteed spaces for the Championship.  15 or more teams competing in the section at this Area Competition is guaranteed three spaces at the Championship</w:t>
      </w:r>
    </w:p>
    <w:p w14:paraId="715C5797" w14:textId="77777777" w:rsidR="00B84D46" w:rsidRPr="002D2AD8" w:rsidRDefault="00B84D46" w:rsidP="001F5A29">
      <w:pPr>
        <w:shd w:val="clear" w:color="auto" w:fill="FFFFFF" w:themeFill="background1"/>
        <w:spacing w:line="20" w:lineRule="atLeast"/>
        <w:rPr>
          <w:sz w:val="12"/>
          <w:szCs w:val="12"/>
        </w:rPr>
      </w:pPr>
    </w:p>
    <w:p w14:paraId="120F8800" w14:textId="78E12FDA" w:rsidR="0042303C" w:rsidRDefault="00B84D46" w:rsidP="001F5A29">
      <w:pPr>
        <w:shd w:val="clear" w:color="auto" w:fill="FFFFFF" w:themeFill="background1"/>
        <w:spacing w:line="20" w:lineRule="atLeast"/>
      </w:pPr>
      <w:r w:rsidRPr="00B84D46">
        <w:rPr>
          <w:b/>
          <w:bCs/>
        </w:rPr>
        <w:t>PRIZE GIVING</w:t>
      </w:r>
      <w:r>
        <w:t xml:space="preserve"> Competitors must be correctly dressed in their competition clothes, including hats</w:t>
      </w:r>
      <w:r w:rsidR="0042303C">
        <w:t>.</w:t>
      </w:r>
    </w:p>
    <w:p w14:paraId="01B518EA" w14:textId="14CE840F" w:rsidR="000A11C4" w:rsidRDefault="000A11C4" w:rsidP="001F5A29">
      <w:pPr>
        <w:shd w:val="clear" w:color="auto" w:fill="FFFFFF" w:themeFill="background1"/>
        <w:spacing w:line="20" w:lineRule="atLeast"/>
      </w:pPr>
      <w:r>
        <w:t>Rosettes will be awarded to 6</w:t>
      </w:r>
      <w:r w:rsidRPr="000A11C4">
        <w:rPr>
          <w:vertAlign w:val="superscript"/>
        </w:rPr>
        <w:t>th</w:t>
      </w:r>
      <w:r>
        <w:t xml:space="preserve"> place.  </w:t>
      </w:r>
      <w:r w:rsidR="0042303C">
        <w:t xml:space="preserve">Prizes in kind for all winners.  </w:t>
      </w:r>
      <w:r>
        <w:t>All Minis will receive a rosette.</w:t>
      </w:r>
      <w:r w:rsidR="0042303C">
        <w:t xml:space="preserve">  </w:t>
      </w:r>
    </w:p>
    <w:p w14:paraId="7F2D1312" w14:textId="205A420F" w:rsidR="00AB1B55" w:rsidRDefault="002D2AD8" w:rsidP="00AB1B55">
      <w:pPr>
        <w:shd w:val="clear" w:color="auto" w:fill="FFFFFF" w:themeFill="background1"/>
        <w:spacing w:line="20" w:lineRule="atLeast"/>
        <w:rPr>
          <w:rFonts w:eastAsiaTheme="minorEastAsia" w:cstheme="minorHAnsi"/>
          <w:color w:val="171D36"/>
          <w:lang w:eastAsia="en-GB"/>
        </w:rPr>
      </w:pPr>
      <w:r>
        <w:t>Entry fee is £60 per team plus a booking fee.  No refunds will be issued after the closing date.  Refunds prior to</w:t>
      </w:r>
      <w:r w:rsidR="000A11C4">
        <w:t xml:space="preserve"> the</w:t>
      </w:r>
      <w:r>
        <w:t xml:space="preserve"> closing will incur a £5 administration fee</w:t>
      </w:r>
      <w:r w:rsidRPr="00AB1B55">
        <w:rPr>
          <w:rFonts w:cstheme="minorHAnsi"/>
        </w:rPr>
        <w:t>.</w:t>
      </w:r>
      <w:r w:rsidR="000A11C4" w:rsidRPr="00AB1B55">
        <w:rPr>
          <w:rFonts w:cstheme="minorHAnsi"/>
        </w:rPr>
        <w:t xml:space="preserve">  </w:t>
      </w:r>
      <w:r w:rsidR="00AB1B55" w:rsidRPr="00AB1B55">
        <w:rPr>
          <w:rFonts w:eastAsiaTheme="minorEastAsia" w:cstheme="minorHAnsi"/>
          <w:color w:val="171D36"/>
          <w:lang w:eastAsia="en-GB"/>
        </w:rPr>
        <w:t>All entries and enquiries from DC’s, Centre Proprietors and Team Managers only.</w:t>
      </w:r>
      <w:r w:rsidR="00AB1B55">
        <w:rPr>
          <w:rFonts w:eastAsiaTheme="minorEastAsia" w:cstheme="minorHAnsi"/>
          <w:color w:val="171D36"/>
          <w:lang w:eastAsia="en-GB"/>
        </w:rPr>
        <w:t xml:space="preserve">  </w:t>
      </w:r>
    </w:p>
    <w:p w14:paraId="51A8DD26" w14:textId="52DECF84" w:rsidR="00AB1B55" w:rsidRDefault="00AB1B55" w:rsidP="00AB1B55">
      <w:pPr>
        <w:shd w:val="clear" w:color="auto" w:fill="FFFFFF" w:themeFill="background1"/>
        <w:spacing w:line="20" w:lineRule="atLeast"/>
        <w:rPr>
          <w:rFonts w:eastAsiaTheme="minorEastAsia" w:cstheme="minorHAnsi"/>
          <w:color w:val="171D36"/>
          <w:lang w:eastAsia="en-GB"/>
        </w:rPr>
      </w:pPr>
      <w:r>
        <w:rPr>
          <w:rFonts w:eastAsiaTheme="minorEastAsia" w:cstheme="minorHAnsi"/>
          <w:color w:val="171D36"/>
          <w:lang w:eastAsia="en-GB"/>
        </w:rPr>
        <w:t xml:space="preserve">Contact Liz Jackson Tel: 07989 373779 or email </w:t>
      </w:r>
      <w:hyperlink r:id="rId12" w:history="1">
        <w:r w:rsidRPr="008B0496">
          <w:rPr>
            <w:rStyle w:val="Hyperlink"/>
            <w:rFonts w:eastAsiaTheme="minorEastAsia" w:cstheme="minorHAnsi"/>
            <w:lang w:eastAsia="en-GB"/>
          </w:rPr>
          <w:t>dc.fylde@pcuk.org</w:t>
        </w:r>
      </w:hyperlink>
    </w:p>
    <w:p w14:paraId="05EB2921" w14:textId="493A098D" w:rsidR="004D7EB9" w:rsidRDefault="004D7EB9" w:rsidP="00AB1B55">
      <w:pPr>
        <w:shd w:val="clear" w:color="auto" w:fill="FFFFFF" w:themeFill="background1"/>
        <w:spacing w:line="20" w:lineRule="atLeast"/>
        <w:rPr>
          <w:rFonts w:eastAsiaTheme="minorEastAsia" w:cstheme="minorHAnsi"/>
          <w:color w:val="171D36"/>
          <w:lang w:eastAsia="en-GB"/>
        </w:rPr>
      </w:pPr>
      <w:r>
        <w:t>Late entries may be accepted at the organiser’s discretion. Late Entry Surcharge £5</w:t>
      </w:r>
    </w:p>
    <w:p w14:paraId="4BF3BE1A" w14:textId="14D7297F" w:rsidR="00FE66E7" w:rsidRDefault="00FE66E7" w:rsidP="00AB1B55">
      <w:pPr>
        <w:shd w:val="clear" w:color="auto" w:fill="FFFFFF" w:themeFill="background1"/>
        <w:spacing w:line="20" w:lineRule="atLeast"/>
        <w:rPr>
          <w:rFonts w:eastAsiaTheme="minorEastAsia" w:cstheme="minorHAnsi"/>
          <w:color w:val="171D36"/>
          <w:lang w:eastAsia="en-GB"/>
        </w:rPr>
      </w:pPr>
      <w:r>
        <w:t>ABANDONMENT (ALL COMPETITIONS &amp; CHAMPIONSHIPS) In the event of a competition being abandoned, for whatever reason, a refund of 50% of the entry fee will be given. In such an instance the refund process will be communicated and must be followed.</w:t>
      </w:r>
    </w:p>
    <w:p w14:paraId="5B99F432" w14:textId="7F418F2D" w:rsidR="000A11C4" w:rsidRDefault="000A11C4" w:rsidP="001F5A29">
      <w:pPr>
        <w:shd w:val="clear" w:color="auto" w:fill="FFFFFF" w:themeFill="background1"/>
        <w:spacing w:line="20" w:lineRule="atLeast"/>
      </w:pPr>
      <w:r>
        <w:t xml:space="preserve">The running order of the day will be emailed to the contact on the booking 2 days prior to the competition and posted on the Area 4 Branches Facebook page.  The running order will be Seniors first, then Minis finishing with Juniors.  </w:t>
      </w:r>
    </w:p>
    <w:p w14:paraId="34361298" w14:textId="47763A03" w:rsidR="000A11C4" w:rsidRDefault="000A11C4" w:rsidP="001F5A29">
      <w:pPr>
        <w:shd w:val="clear" w:color="auto" w:fill="FFFFFF" w:themeFill="background1"/>
        <w:spacing w:line="20" w:lineRule="atLeast"/>
      </w:pPr>
      <w:r>
        <w:t>This competition is run under the Pony Club Horsemanship Rule book 2026.</w:t>
      </w:r>
    </w:p>
    <w:p w14:paraId="56C76FF3" w14:textId="77777777" w:rsidR="00AB1B55" w:rsidRPr="00AB1B55" w:rsidRDefault="00AB1B55" w:rsidP="00AB1B55">
      <w:pPr>
        <w:rPr>
          <w:rFonts w:cstheme="minorHAnsi"/>
          <w:b/>
          <w:bCs/>
        </w:rPr>
      </w:pPr>
      <w:r w:rsidRPr="00AB1B55">
        <w:rPr>
          <w:rFonts w:cstheme="minorHAnsi"/>
          <w:b/>
          <w:bCs/>
        </w:rPr>
        <w:t>Format</w:t>
      </w:r>
    </w:p>
    <w:p w14:paraId="3C1EB0BE" w14:textId="28CEBDBA" w:rsidR="00AB1B55" w:rsidRPr="00AB1B55" w:rsidRDefault="00AB1B55" w:rsidP="00AB1B55">
      <w:pPr>
        <w:pStyle w:val="ListParagraph"/>
        <w:numPr>
          <w:ilvl w:val="0"/>
          <w:numId w:val="2"/>
        </w:numPr>
        <w:spacing w:after="0" w:line="20" w:lineRule="atLeast"/>
        <w:rPr>
          <w:rFonts w:eastAsia="Times New Roman" w:cstheme="minorHAnsi"/>
          <w:color w:val="171D36"/>
          <w:lang w:eastAsia="en-GB"/>
        </w:rPr>
      </w:pPr>
      <w:r w:rsidRPr="00AB1B55">
        <w:rPr>
          <w:rFonts w:eastAsia="Times New Roman" w:cstheme="minorHAnsi"/>
          <w:color w:val="171D36"/>
          <w:lang w:eastAsia="en-GB"/>
        </w:rPr>
        <w:t>6/7 Rounds of Mini questions</w:t>
      </w:r>
    </w:p>
    <w:p w14:paraId="7C605E90" w14:textId="077A6F47" w:rsidR="00AB1B55" w:rsidRPr="00AB1B55" w:rsidRDefault="00FE66E7" w:rsidP="00AB1B55">
      <w:pPr>
        <w:pStyle w:val="ListParagraph"/>
        <w:numPr>
          <w:ilvl w:val="0"/>
          <w:numId w:val="2"/>
        </w:numPr>
        <w:spacing w:after="0" w:line="20" w:lineRule="atLeast"/>
        <w:rPr>
          <w:rFonts w:eastAsia="Times New Roman" w:cstheme="minorHAnsi"/>
          <w:color w:val="171D36"/>
          <w:lang w:eastAsia="en-GB"/>
        </w:rPr>
      </w:pPr>
      <w:r>
        <w:rPr>
          <w:rFonts w:eastAsia="Times New Roman" w:cstheme="minorHAnsi"/>
          <w:color w:val="171D36"/>
          <w:lang w:eastAsia="en-GB"/>
        </w:rPr>
        <w:t>7</w:t>
      </w:r>
      <w:r w:rsidR="00AB1B55" w:rsidRPr="00AB1B55">
        <w:rPr>
          <w:rFonts w:eastAsia="Times New Roman" w:cstheme="minorHAnsi"/>
          <w:color w:val="171D36"/>
          <w:lang w:eastAsia="en-GB"/>
        </w:rPr>
        <w:t>/</w:t>
      </w:r>
      <w:r>
        <w:rPr>
          <w:rFonts w:eastAsia="Times New Roman" w:cstheme="minorHAnsi"/>
          <w:color w:val="171D36"/>
          <w:lang w:eastAsia="en-GB"/>
        </w:rPr>
        <w:t>8</w:t>
      </w:r>
      <w:r w:rsidR="00AB1B55" w:rsidRPr="00AB1B55">
        <w:rPr>
          <w:rFonts w:eastAsia="Times New Roman" w:cstheme="minorHAnsi"/>
          <w:color w:val="171D36"/>
          <w:lang w:eastAsia="en-GB"/>
        </w:rPr>
        <w:t xml:space="preserve"> Rounds of Junior</w:t>
      </w:r>
    </w:p>
    <w:p w14:paraId="053A086A" w14:textId="31556556" w:rsidR="00AB1B55" w:rsidRPr="00AB1B55" w:rsidRDefault="00FE66E7" w:rsidP="00AB1B55">
      <w:pPr>
        <w:pStyle w:val="ListParagraph"/>
        <w:numPr>
          <w:ilvl w:val="0"/>
          <w:numId w:val="2"/>
        </w:numPr>
        <w:spacing w:after="0" w:line="20" w:lineRule="atLeast"/>
        <w:rPr>
          <w:rFonts w:eastAsia="Times New Roman" w:cstheme="minorHAnsi"/>
          <w:color w:val="171D36"/>
          <w:lang w:eastAsia="en-GB"/>
        </w:rPr>
      </w:pPr>
      <w:r>
        <w:rPr>
          <w:rFonts w:eastAsia="Times New Roman" w:cstheme="minorHAnsi"/>
          <w:color w:val="171D36"/>
          <w:lang w:eastAsia="en-GB"/>
        </w:rPr>
        <w:t>7</w:t>
      </w:r>
      <w:r w:rsidR="00AB1B55" w:rsidRPr="00AB1B55">
        <w:rPr>
          <w:rFonts w:eastAsia="Times New Roman" w:cstheme="minorHAnsi"/>
          <w:color w:val="171D36"/>
          <w:lang w:eastAsia="en-GB"/>
        </w:rPr>
        <w:t>/</w:t>
      </w:r>
      <w:r w:rsidR="00D33208">
        <w:rPr>
          <w:rFonts w:eastAsia="Times New Roman" w:cstheme="minorHAnsi"/>
          <w:color w:val="171D36"/>
          <w:lang w:eastAsia="en-GB"/>
        </w:rPr>
        <w:t xml:space="preserve">8 </w:t>
      </w:r>
      <w:r w:rsidR="00D33208" w:rsidRPr="00AB1B55">
        <w:rPr>
          <w:rFonts w:eastAsia="Times New Roman" w:cstheme="minorHAnsi"/>
          <w:color w:val="171D36"/>
          <w:lang w:eastAsia="en-GB"/>
        </w:rPr>
        <w:t>Rounds</w:t>
      </w:r>
      <w:r w:rsidR="00AB1B55" w:rsidRPr="00AB1B55">
        <w:rPr>
          <w:rFonts w:eastAsia="Times New Roman" w:cstheme="minorHAnsi"/>
          <w:color w:val="171D36"/>
          <w:lang w:eastAsia="en-GB"/>
        </w:rPr>
        <w:t xml:space="preserve"> of </w:t>
      </w:r>
      <w:r>
        <w:rPr>
          <w:rFonts w:eastAsia="Times New Roman" w:cstheme="minorHAnsi"/>
          <w:color w:val="171D36"/>
          <w:lang w:eastAsia="en-GB"/>
        </w:rPr>
        <w:t>Seniors</w:t>
      </w:r>
    </w:p>
    <w:p w14:paraId="46DDD009" w14:textId="77777777" w:rsidR="00AB1B55" w:rsidRPr="00AB1B55" w:rsidRDefault="00AB1B55" w:rsidP="00AB1B55">
      <w:pPr>
        <w:spacing w:after="0" w:line="20" w:lineRule="atLeast"/>
        <w:ind w:left="360"/>
        <w:rPr>
          <w:rFonts w:eastAsia="Times New Roman" w:cstheme="minorHAnsi"/>
          <w:color w:val="171D36"/>
          <w:lang w:eastAsia="en-GB"/>
        </w:rPr>
      </w:pPr>
      <w:r w:rsidRPr="00AB1B55">
        <w:rPr>
          <w:rFonts w:eastAsia="Times New Roman" w:cstheme="minorHAnsi"/>
          <w:color w:val="171D36"/>
          <w:lang w:eastAsia="en-GB"/>
        </w:rPr>
        <w:t>Questions will be based on the new syllabus</w:t>
      </w:r>
    </w:p>
    <w:p w14:paraId="3AC628E0" w14:textId="77777777" w:rsidR="00AB1B55" w:rsidRPr="00AB1B55" w:rsidRDefault="00AB1B55" w:rsidP="00AB1B55">
      <w:pPr>
        <w:spacing w:after="0" w:line="20" w:lineRule="atLeast"/>
        <w:ind w:left="360"/>
        <w:rPr>
          <w:rFonts w:ascii="Aptos Narrow" w:eastAsia="Times New Roman" w:hAnsi="Aptos Narrow"/>
          <w:color w:val="171D36"/>
          <w:lang w:eastAsia="en-GB"/>
        </w:rPr>
      </w:pPr>
    </w:p>
    <w:p w14:paraId="1E42B780" w14:textId="223030D5" w:rsidR="00AB1B55" w:rsidRPr="00AB1B55" w:rsidRDefault="00AB1B55" w:rsidP="00AB1B55">
      <w:pPr>
        <w:spacing w:line="20" w:lineRule="atLeast"/>
        <w:rPr>
          <w:rFonts w:cstheme="minorHAnsi"/>
        </w:rPr>
      </w:pPr>
      <w:r w:rsidRPr="00AB1B55">
        <w:rPr>
          <w:rFonts w:cstheme="minorHAnsi"/>
        </w:rPr>
        <w:t xml:space="preserve">Further details about the National </w:t>
      </w:r>
      <w:r>
        <w:rPr>
          <w:rFonts w:cstheme="minorHAnsi"/>
        </w:rPr>
        <w:t>Blue Cross Horse and Pony Care</w:t>
      </w:r>
      <w:r w:rsidRPr="00AB1B55">
        <w:rPr>
          <w:rFonts w:cstheme="minorHAnsi"/>
        </w:rPr>
        <w:t xml:space="preserve"> format and information about the rounds can be found here:</w:t>
      </w:r>
    </w:p>
    <w:p w14:paraId="00865E7A" w14:textId="694FEBA6" w:rsidR="00AB1B55" w:rsidRDefault="00AB1B55" w:rsidP="00AB1B55">
      <w:pPr>
        <w:spacing w:line="20" w:lineRule="atLeast"/>
        <w:rPr>
          <w:rFonts w:cstheme="minorHAnsi"/>
        </w:rPr>
      </w:pPr>
      <w:hyperlink r:id="rId13" w:history="1">
        <w:r w:rsidRPr="008B0496">
          <w:rPr>
            <w:rStyle w:val="Hyperlink"/>
            <w:rFonts w:cstheme="minorHAnsi"/>
          </w:rPr>
          <w:t>https://pcuk.org/bluecross-horse-and-pony-care/</w:t>
        </w:r>
      </w:hyperlink>
    </w:p>
    <w:p w14:paraId="06982F21" w14:textId="77777777" w:rsidR="00AB1B55" w:rsidRPr="00AB1B55" w:rsidRDefault="00AB1B55" w:rsidP="004D7EB9">
      <w:pPr>
        <w:pStyle w:val="NoSpacing"/>
      </w:pPr>
      <w:r w:rsidRPr="00AB1B55">
        <w:t>Approximate timings (to be confirmed after close of entries)</w:t>
      </w:r>
    </w:p>
    <w:p w14:paraId="743DFA6B" w14:textId="1EBE2F5B" w:rsidR="00AB1B55" w:rsidRDefault="00AB1B55" w:rsidP="004D7EB9">
      <w:pPr>
        <w:pStyle w:val="NoSpacing"/>
      </w:pPr>
      <w:r>
        <w:t>Senior</w:t>
      </w:r>
      <w:r w:rsidRPr="00AB1B55">
        <w:t xml:space="preserve"> section: 10</w:t>
      </w:r>
      <w:r w:rsidR="009F749C">
        <w:t>.00</w:t>
      </w:r>
      <w:r w:rsidRPr="00AB1B55">
        <w:t>am start</w:t>
      </w:r>
    </w:p>
    <w:p w14:paraId="2A26C888" w14:textId="6053CAB3" w:rsidR="00AB1B55" w:rsidRDefault="00AB1B55" w:rsidP="004D7EB9">
      <w:pPr>
        <w:pStyle w:val="NoSpacing"/>
      </w:pPr>
      <w:r>
        <w:t>Mini</w:t>
      </w:r>
      <w:r w:rsidRPr="00AB1B55">
        <w:t xml:space="preserve"> section: </w:t>
      </w:r>
      <w:r w:rsidR="009F749C">
        <w:t>11.30am</w:t>
      </w:r>
      <w:r w:rsidRPr="00AB1B55">
        <w:t xml:space="preserve"> start</w:t>
      </w:r>
    </w:p>
    <w:p w14:paraId="15522F8A" w14:textId="5C9589BA" w:rsidR="009F749C" w:rsidRDefault="009F749C" w:rsidP="004D7EB9">
      <w:pPr>
        <w:pStyle w:val="NoSpacing"/>
      </w:pPr>
      <w:r>
        <w:t>Junior Section: 2.30pm</w:t>
      </w:r>
    </w:p>
    <w:p w14:paraId="6B59B6D0" w14:textId="77777777" w:rsidR="004D7EB9" w:rsidRDefault="004D7EB9" w:rsidP="004D7EB9">
      <w:pPr>
        <w:pStyle w:val="NoSpacing"/>
      </w:pPr>
    </w:p>
    <w:p w14:paraId="52834E22" w14:textId="77777777" w:rsidR="004D7EB9" w:rsidRDefault="004D7EB9" w:rsidP="004D7EB9">
      <w:pPr>
        <w:pStyle w:val="NoSpacing"/>
      </w:pPr>
    </w:p>
    <w:p w14:paraId="71FF10CA" w14:textId="77777777" w:rsidR="004D7EB9" w:rsidRDefault="004D7EB9" w:rsidP="004D7EB9">
      <w:pPr>
        <w:pStyle w:val="NoSpacing"/>
      </w:pPr>
    </w:p>
    <w:p w14:paraId="04956419" w14:textId="77777777" w:rsidR="004D7EB9" w:rsidRDefault="004D7EB9" w:rsidP="004D7EB9">
      <w:pPr>
        <w:pStyle w:val="NoSpacing"/>
      </w:pPr>
    </w:p>
    <w:p w14:paraId="463878F4" w14:textId="77777777" w:rsidR="009F749C" w:rsidRPr="009F749C" w:rsidRDefault="009F749C" w:rsidP="009F749C">
      <w:pPr>
        <w:pStyle w:val="NoSpacing"/>
      </w:pPr>
      <w:r w:rsidRPr="009F749C">
        <w:rPr>
          <w:b/>
          <w:bCs/>
        </w:rPr>
        <w:t>Volunteers</w:t>
      </w:r>
      <w:r w:rsidRPr="009F749C">
        <w:t>:</w:t>
      </w:r>
    </w:p>
    <w:p w14:paraId="7F851129" w14:textId="77777777" w:rsidR="009F749C" w:rsidRPr="009F749C" w:rsidRDefault="009F749C" w:rsidP="009F749C">
      <w:pPr>
        <w:pStyle w:val="NoSpacing"/>
      </w:pPr>
      <w:r w:rsidRPr="009F749C">
        <w:t>Please can each participating Team provide 1 adult to support the delivery of the quiz. No prior knowledge required, and all information will be provided on the day.</w:t>
      </w:r>
    </w:p>
    <w:p w14:paraId="7DC96CE8" w14:textId="77777777" w:rsidR="009F749C" w:rsidRPr="004D7EB9" w:rsidRDefault="009F749C" w:rsidP="009F749C">
      <w:pPr>
        <w:pStyle w:val="NoSpacing"/>
        <w:rPr>
          <w:sz w:val="12"/>
          <w:szCs w:val="12"/>
        </w:rPr>
      </w:pPr>
    </w:p>
    <w:p w14:paraId="63180107" w14:textId="77777777" w:rsidR="009F749C" w:rsidRPr="009F749C" w:rsidRDefault="009F749C" w:rsidP="009F749C">
      <w:pPr>
        <w:pStyle w:val="NoSpacing"/>
        <w:rPr>
          <w:b/>
          <w:bCs/>
        </w:rPr>
      </w:pPr>
      <w:r w:rsidRPr="009F749C">
        <w:rPr>
          <w:b/>
          <w:bCs/>
        </w:rPr>
        <w:t>General Information</w:t>
      </w:r>
    </w:p>
    <w:p w14:paraId="2AEC5238" w14:textId="3F032B14" w:rsidR="009F749C" w:rsidRPr="009F749C" w:rsidRDefault="009F749C" w:rsidP="009F749C">
      <w:pPr>
        <w:pStyle w:val="NoSpacing"/>
      </w:pPr>
      <w:r w:rsidRPr="009F749C">
        <w:t xml:space="preserve">Refreshments </w:t>
      </w:r>
      <w:r>
        <w:t>–</w:t>
      </w:r>
      <w:r w:rsidRPr="009F749C">
        <w:t xml:space="preserve"> </w:t>
      </w:r>
      <w:r>
        <w:t xml:space="preserve">The Penny Farm Café will be open from 10am.  </w:t>
      </w:r>
      <w:r w:rsidRPr="009F749C">
        <w:t>Drinks</w:t>
      </w:r>
      <w:r>
        <w:t>, sandwiches</w:t>
      </w:r>
      <w:r w:rsidRPr="009F749C">
        <w:t xml:space="preserve"> and cakes will be available to purchase during the day. </w:t>
      </w:r>
    </w:p>
    <w:p w14:paraId="471AFEAB" w14:textId="6A3792DB" w:rsidR="009F749C" w:rsidRPr="009F749C" w:rsidRDefault="009F749C" w:rsidP="009F749C">
      <w:pPr>
        <w:pStyle w:val="NoSpacing"/>
        <w:rPr>
          <w:rFonts w:eastAsia="Arial Unicode MS"/>
          <w:lang w:val="en-US"/>
        </w:rPr>
      </w:pPr>
      <w:r w:rsidRPr="009F749C">
        <w:rPr>
          <w:rFonts w:eastAsia="Arial Unicode MS"/>
          <w:lang w:val="en-US"/>
        </w:rPr>
        <w:t>There are toilets available and plenty of space in the Café area for parents and team managers to stay if they wish.</w:t>
      </w:r>
    </w:p>
    <w:p w14:paraId="2EA93C77" w14:textId="1A160E31" w:rsidR="009F749C" w:rsidRPr="004D7EB9" w:rsidRDefault="009F749C" w:rsidP="009F749C">
      <w:pPr>
        <w:pStyle w:val="NoSpacing"/>
        <w:rPr>
          <w:sz w:val="12"/>
          <w:szCs w:val="12"/>
        </w:rPr>
      </w:pPr>
    </w:p>
    <w:p w14:paraId="222F60E1" w14:textId="77777777" w:rsidR="009F749C" w:rsidRPr="00331A9B" w:rsidRDefault="009F749C" w:rsidP="00331A9B">
      <w:pPr>
        <w:pStyle w:val="NoSpacing"/>
        <w:pBdr>
          <w:top w:val="threeDEmboss" w:sz="24" w:space="1" w:color="002060"/>
          <w:left w:val="threeDEmboss" w:sz="24" w:space="4" w:color="002060"/>
          <w:bottom w:val="threeDEmboss" w:sz="24" w:space="1" w:color="002060"/>
          <w:right w:val="threeDEmboss" w:sz="24" w:space="4" w:color="002060"/>
        </w:pBdr>
        <w:rPr>
          <w:b/>
          <w:bCs/>
        </w:rPr>
      </w:pPr>
      <w:bookmarkStart w:id="0" w:name="_Hlk222129995"/>
      <w:r w:rsidRPr="00331A9B">
        <w:rPr>
          <w:b/>
          <w:bCs/>
        </w:rPr>
        <w:t xml:space="preserve">DRESS CODE </w:t>
      </w:r>
    </w:p>
    <w:bookmarkEnd w:id="0"/>
    <w:p w14:paraId="5213F590" w14:textId="77777777" w:rsidR="009F749C" w:rsidRDefault="009F749C" w:rsidP="009F749C">
      <w:pPr>
        <w:pStyle w:val="NoSpacing"/>
      </w:pPr>
      <w:r>
        <w:rPr>
          <w:rFonts w:ascii="Cambria Math" w:hAnsi="Cambria Math" w:cs="Cambria Math"/>
        </w:rPr>
        <w:t>▶</w:t>
      </w:r>
      <w:r>
        <w:t xml:space="preserve"> Pony Club sweatshirt </w:t>
      </w:r>
    </w:p>
    <w:p w14:paraId="0C4F7304" w14:textId="77777777" w:rsidR="009F749C" w:rsidRDefault="009F749C" w:rsidP="009F749C">
      <w:pPr>
        <w:pStyle w:val="NoSpacing"/>
      </w:pPr>
      <w:r>
        <w:rPr>
          <w:rFonts w:ascii="Cambria Math" w:hAnsi="Cambria Math" w:cs="Cambria Math"/>
        </w:rPr>
        <w:t>▶</w:t>
      </w:r>
      <w:r>
        <w:t xml:space="preserve"> Gilets/jackets may be worn </w:t>
      </w:r>
    </w:p>
    <w:p w14:paraId="0692AEC7" w14:textId="77777777" w:rsidR="009F749C" w:rsidRDefault="009F749C" w:rsidP="009F749C">
      <w:pPr>
        <w:pStyle w:val="NoSpacing"/>
      </w:pPr>
      <w:r>
        <w:rPr>
          <w:rFonts w:ascii="Cambria Math" w:hAnsi="Cambria Math" w:cs="Cambria Math"/>
        </w:rPr>
        <w:t>▶</w:t>
      </w:r>
      <w:r>
        <w:t xml:space="preserve"> Branch/Centre polo shirts may be worn in the event of warm weather </w:t>
      </w:r>
    </w:p>
    <w:p w14:paraId="0D015D01" w14:textId="77777777" w:rsidR="009F749C" w:rsidRDefault="009F749C" w:rsidP="009F749C">
      <w:pPr>
        <w:pStyle w:val="NoSpacing"/>
      </w:pPr>
      <w:r>
        <w:rPr>
          <w:rFonts w:ascii="Cambria Math" w:hAnsi="Cambria Math" w:cs="Cambria Math"/>
        </w:rPr>
        <w:t>▶</w:t>
      </w:r>
      <w:r>
        <w:t xml:space="preserve"> Membership badge </w:t>
      </w:r>
    </w:p>
    <w:p w14:paraId="712DAAC2" w14:textId="288BA571" w:rsidR="009F749C" w:rsidRDefault="009F749C" w:rsidP="009F749C">
      <w:pPr>
        <w:pStyle w:val="NoSpacing"/>
      </w:pPr>
      <w:r>
        <w:rPr>
          <w:rFonts w:ascii="Cambria Math" w:hAnsi="Cambria Math" w:cs="Cambria Math"/>
        </w:rPr>
        <w:t>▶</w:t>
      </w:r>
      <w:r>
        <w:t xml:space="preserve"> Hat </w:t>
      </w:r>
      <w:r>
        <w:rPr>
          <w:rFonts w:ascii="Calibri" w:hAnsi="Calibri" w:cs="Calibri"/>
        </w:rPr>
        <w:t>–</w:t>
      </w:r>
      <w:r>
        <w:t xml:space="preserve"> see rule 2 of the 2026 rule book</w:t>
      </w:r>
    </w:p>
    <w:p w14:paraId="204176ED" w14:textId="77777777" w:rsidR="009F749C" w:rsidRDefault="009F749C" w:rsidP="009F749C">
      <w:pPr>
        <w:pStyle w:val="NoSpacing"/>
      </w:pPr>
      <w:r>
        <w:rPr>
          <w:rFonts w:ascii="Cambria Math" w:hAnsi="Cambria Math" w:cs="Cambria Math"/>
        </w:rPr>
        <w:t>▶</w:t>
      </w:r>
      <w:r>
        <w:t xml:space="preserve"> Gloves </w:t>
      </w:r>
    </w:p>
    <w:p w14:paraId="59C6C6DC" w14:textId="4434B38A" w:rsidR="009F749C" w:rsidRDefault="009F749C" w:rsidP="009F749C">
      <w:pPr>
        <w:pStyle w:val="NoSpacing"/>
      </w:pPr>
      <w:r>
        <w:rPr>
          <w:rFonts w:ascii="Cambria Math" w:hAnsi="Cambria Math" w:cs="Cambria Math"/>
        </w:rPr>
        <w:t>▶</w:t>
      </w:r>
      <w:r>
        <w:t xml:space="preserve"> Correct footwear </w:t>
      </w:r>
      <w:r>
        <w:rPr>
          <w:rFonts w:ascii="Calibri" w:hAnsi="Calibri" w:cs="Calibri"/>
        </w:rPr>
        <w:t>–</w:t>
      </w:r>
      <w:r>
        <w:t xml:space="preserve"> see rule 3 of the 2026 rule book</w:t>
      </w:r>
    </w:p>
    <w:p w14:paraId="344AC6C2" w14:textId="34D88F1F" w:rsidR="009F749C" w:rsidRDefault="009F749C" w:rsidP="009F749C">
      <w:pPr>
        <w:pStyle w:val="NoSpacing"/>
      </w:pPr>
      <w:r>
        <w:rPr>
          <w:rFonts w:ascii="Cambria Math" w:hAnsi="Cambria Math" w:cs="Cambria Math"/>
        </w:rPr>
        <w:t>▶</w:t>
      </w:r>
      <w:r>
        <w:t xml:space="preserve"> Jodhpurs/breeches</w:t>
      </w:r>
    </w:p>
    <w:p w14:paraId="1ABE7729" w14:textId="2DE91AB5" w:rsidR="009F749C" w:rsidRDefault="009F749C" w:rsidP="009F749C">
      <w:pPr>
        <w:pStyle w:val="NoSpacing"/>
      </w:pPr>
      <w:r>
        <w:t>Hair must be tied up and back (in a hairnet) and securely, in a safe manner to reduce the risk of hair being caught and to prevent scalp injuries.</w:t>
      </w:r>
    </w:p>
    <w:p w14:paraId="22C6400C" w14:textId="77777777" w:rsidR="009F749C" w:rsidRPr="004D7EB9" w:rsidRDefault="009F749C" w:rsidP="009F749C">
      <w:pPr>
        <w:pStyle w:val="NoSpacing"/>
        <w:rPr>
          <w:sz w:val="12"/>
          <w:szCs w:val="12"/>
        </w:rPr>
      </w:pPr>
    </w:p>
    <w:p w14:paraId="09E69062" w14:textId="77777777" w:rsidR="009F749C" w:rsidRPr="009F749C" w:rsidRDefault="009F749C" w:rsidP="009F749C">
      <w:pPr>
        <w:pStyle w:val="NoSpacing"/>
        <w:rPr>
          <w:rFonts w:cstheme="minorHAnsi"/>
          <w:b/>
          <w:bCs/>
        </w:rPr>
      </w:pPr>
      <w:r w:rsidRPr="009F749C">
        <w:rPr>
          <w:rFonts w:cstheme="minorHAnsi"/>
          <w:b/>
          <w:bCs/>
          <w:lang w:val="it-IT"/>
        </w:rPr>
        <w:t xml:space="preserve">Late Arrival </w:t>
      </w:r>
    </w:p>
    <w:p w14:paraId="6D3DBEEA" w14:textId="77777777" w:rsidR="009F749C" w:rsidRPr="009F749C" w:rsidRDefault="009F749C" w:rsidP="009F749C">
      <w:pPr>
        <w:pStyle w:val="NoSpacing"/>
        <w:rPr>
          <w:rFonts w:cstheme="minorHAnsi"/>
        </w:rPr>
      </w:pPr>
      <w:r w:rsidRPr="009F749C">
        <w:rPr>
          <w:rFonts w:eastAsia="Arial Unicode MS" w:cstheme="minorHAnsi"/>
          <w:lang w:val="en-US"/>
        </w:rPr>
        <w:t xml:space="preserve">Any team arriving late for the start will forfeit the chance to score in the rounds that they miss </w:t>
      </w:r>
    </w:p>
    <w:p w14:paraId="7046E9DD" w14:textId="77777777" w:rsidR="009F749C" w:rsidRPr="004D7EB9" w:rsidRDefault="009F749C" w:rsidP="009F749C">
      <w:pPr>
        <w:pStyle w:val="NoSpacing"/>
        <w:rPr>
          <w:rFonts w:cstheme="minorHAnsi"/>
          <w:sz w:val="12"/>
          <w:szCs w:val="12"/>
        </w:rPr>
      </w:pPr>
    </w:p>
    <w:p w14:paraId="3B8314B7" w14:textId="77777777" w:rsidR="0026112B" w:rsidRPr="0026112B" w:rsidRDefault="0026112B" w:rsidP="0026112B">
      <w:pPr>
        <w:pStyle w:val="NoSpacing"/>
        <w:rPr>
          <w:rFonts w:eastAsia="Times New Roman" w:cstheme="minorHAnsi"/>
          <w:color w:val="002169"/>
          <w:kern w:val="0"/>
          <w:lang w:eastAsia="en-GB"/>
          <w14:ligatures w14:val="none"/>
        </w:rPr>
      </w:pPr>
      <w:r w:rsidRPr="0026112B">
        <w:rPr>
          <w:rFonts w:cstheme="minorHAnsi"/>
          <w:b/>
          <w:bCs/>
        </w:rPr>
        <w:t>The National Championship Finals</w:t>
      </w:r>
      <w:r w:rsidRPr="0026112B">
        <w:rPr>
          <w:rFonts w:cstheme="minorHAnsi"/>
        </w:rPr>
        <w:t xml:space="preserve"> – </w:t>
      </w:r>
      <w:r w:rsidRPr="0026112B">
        <w:rPr>
          <w:rFonts w:eastAsia="Times New Roman" w:cstheme="minorHAnsi"/>
          <w:color w:val="002169"/>
          <w:kern w:val="0"/>
          <w:lang w:eastAsia="en-GB"/>
          <w14:ligatures w14:val="none"/>
        </w:rPr>
        <w:t>Offchurch Bury in Warwickshire</w:t>
      </w:r>
    </w:p>
    <w:p w14:paraId="313311B5" w14:textId="631D0A8F" w:rsidR="0026112B" w:rsidRDefault="0026112B" w:rsidP="009F749C">
      <w:pPr>
        <w:pStyle w:val="NoSpacing"/>
      </w:pPr>
      <w:r>
        <w:t>Mini – Thursday 14</w:t>
      </w:r>
      <w:r w:rsidRPr="0026112B">
        <w:rPr>
          <w:vertAlign w:val="superscript"/>
        </w:rPr>
        <w:t>th</w:t>
      </w:r>
      <w:r>
        <w:t xml:space="preserve"> August, Juniors – Friday 16</w:t>
      </w:r>
      <w:r w:rsidRPr="0026112B">
        <w:rPr>
          <w:vertAlign w:val="superscript"/>
        </w:rPr>
        <w:t>th</w:t>
      </w:r>
      <w:r>
        <w:t xml:space="preserve"> August, Seniors – Saturday 17</w:t>
      </w:r>
      <w:r w:rsidRPr="0026112B">
        <w:rPr>
          <w:vertAlign w:val="superscript"/>
        </w:rPr>
        <w:t>th</w:t>
      </w:r>
      <w:r>
        <w:t xml:space="preserve"> August</w:t>
      </w:r>
    </w:p>
    <w:p w14:paraId="43BA71E1" w14:textId="77777777" w:rsidR="0026112B" w:rsidRPr="004D7EB9" w:rsidRDefault="0026112B" w:rsidP="009F749C">
      <w:pPr>
        <w:pStyle w:val="NoSpacing"/>
        <w:rPr>
          <w:sz w:val="12"/>
          <w:szCs w:val="12"/>
        </w:rPr>
      </w:pPr>
    </w:p>
    <w:p w14:paraId="40D9D087" w14:textId="77777777" w:rsidR="0026112B" w:rsidRPr="00331A9B" w:rsidRDefault="0026112B" w:rsidP="00331A9B">
      <w:pPr>
        <w:pBdr>
          <w:top w:val="threeDEmboss" w:sz="24" w:space="1" w:color="002060"/>
          <w:left w:val="threeDEmboss" w:sz="24" w:space="4" w:color="002060"/>
          <w:bottom w:val="threeDEmboss" w:sz="24" w:space="1" w:color="002060"/>
          <w:right w:val="threeDEmboss" w:sz="24" w:space="4" w:color="002060"/>
        </w:pBdr>
        <w:ind w:left="-5"/>
        <w:rPr>
          <w:rFonts w:cstheme="minorHAnsi"/>
          <w:b/>
          <w:bCs/>
        </w:rPr>
      </w:pPr>
      <w:r w:rsidRPr="00331A9B">
        <w:rPr>
          <w:rFonts w:cstheme="minorHAnsi"/>
          <w:b/>
          <w:bCs/>
        </w:rPr>
        <w:t>Reasonable adjustments</w:t>
      </w:r>
    </w:p>
    <w:p w14:paraId="7F219585" w14:textId="77777777" w:rsidR="0026112B" w:rsidRPr="0026112B" w:rsidRDefault="0026112B" w:rsidP="0026112B">
      <w:pPr>
        <w:ind w:left="-5"/>
        <w:rPr>
          <w:rFonts w:cstheme="minorHAnsi"/>
        </w:rPr>
      </w:pPr>
      <w:r w:rsidRPr="0026112B">
        <w:rPr>
          <w:rFonts w:cstheme="minorHAnsi"/>
        </w:rPr>
        <w:t>The Pony Club aims to promote equality and diversity of opportunity within our organisation. We recognise that due to the practical nature of the activities undertaken, adjustments may need to be made to be accessible to the widest range of people.</w:t>
      </w:r>
    </w:p>
    <w:p w14:paraId="4671FE49" w14:textId="77777777" w:rsidR="0026112B" w:rsidRDefault="0026112B" w:rsidP="0026112B">
      <w:pPr>
        <w:ind w:left="-5"/>
        <w:rPr>
          <w:rFonts w:cstheme="minorHAnsi"/>
        </w:rPr>
      </w:pPr>
      <w:r w:rsidRPr="0026112B">
        <w:rPr>
          <w:rFonts w:cstheme="minorHAnsi"/>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46EFC41F" w14:textId="324051BD" w:rsidR="004D7EB9" w:rsidRPr="0026112B" w:rsidRDefault="004D7EB9" w:rsidP="0026112B">
      <w:pPr>
        <w:ind w:left="-5"/>
        <w:rPr>
          <w:rFonts w:cstheme="minorHAnsi"/>
        </w:rPr>
      </w:pPr>
      <w:r>
        <w:rPr>
          <w:rFonts w:cstheme="minorHAnsi"/>
        </w:rPr>
        <w:t>All reasonable adjustments must be requested at least two weeks prior to the closing date of the event.</w:t>
      </w:r>
    </w:p>
    <w:p w14:paraId="1E3510CF" w14:textId="77777777" w:rsidR="0026112B" w:rsidRPr="0026112B" w:rsidRDefault="0026112B" w:rsidP="0026112B">
      <w:pPr>
        <w:ind w:left="-5"/>
        <w:rPr>
          <w:rFonts w:cstheme="minorHAnsi"/>
        </w:rPr>
      </w:pPr>
      <w:r w:rsidRPr="0026112B">
        <w:rPr>
          <w:rFonts w:cstheme="minorHAnsi"/>
        </w:rPr>
        <w:t xml:space="preserve">The full policy can be found here </w:t>
      </w:r>
      <w:hyperlink r:id="rId14" w:history="1">
        <w:r w:rsidRPr="0026112B">
          <w:rPr>
            <w:rStyle w:val="Hyperlink"/>
            <w:rFonts w:cstheme="minorHAnsi"/>
          </w:rPr>
          <w:t>https://resources.pcuk.org/wp-content/uploads/2023/12/reasonable-adjustment-policy.pdf</w:t>
        </w:r>
      </w:hyperlink>
    </w:p>
    <w:p w14:paraId="74D2AA51" w14:textId="77777777" w:rsidR="0026112B" w:rsidRPr="0026112B" w:rsidRDefault="0026112B" w:rsidP="0026112B">
      <w:pPr>
        <w:ind w:left="-5"/>
        <w:rPr>
          <w:rFonts w:cstheme="minorHAnsi"/>
        </w:rPr>
      </w:pPr>
      <w:r w:rsidRPr="0026112B">
        <w:rPr>
          <w:rFonts w:cstheme="minorHAnsi"/>
        </w:rPr>
        <w:t xml:space="preserve">A blank Reasonable Adjustment statement can be filled in. They can be found here </w:t>
      </w:r>
      <w:hyperlink r:id="rId15" w:history="1">
        <w:r w:rsidRPr="0026112B">
          <w:rPr>
            <w:rStyle w:val="Hyperlink"/>
            <w:rFonts w:cstheme="minorHAnsi"/>
          </w:rPr>
          <w:t>https://resources.pcuk.org/?s=reasonable+adjustment&amp;post_type=pdfs</w:t>
        </w:r>
      </w:hyperlink>
    </w:p>
    <w:p w14:paraId="723D28B1" w14:textId="77777777" w:rsidR="00AB1B55" w:rsidRPr="004D7EB9" w:rsidRDefault="00AB1B55" w:rsidP="009F749C">
      <w:pPr>
        <w:pStyle w:val="NoSpacing"/>
        <w:rPr>
          <w:sz w:val="12"/>
          <w:szCs w:val="12"/>
        </w:rPr>
      </w:pPr>
    </w:p>
    <w:p w14:paraId="78A900F9" w14:textId="77777777" w:rsidR="00B6188B" w:rsidRPr="00331A9B" w:rsidRDefault="00B6188B" w:rsidP="00B6188B">
      <w:pPr>
        <w:pStyle w:val="NoSpacing"/>
        <w:rPr>
          <w:b/>
          <w:bCs/>
        </w:rPr>
      </w:pPr>
      <w:r w:rsidRPr="00331A9B">
        <w:rPr>
          <w:b/>
          <w:bCs/>
        </w:rPr>
        <w:t>Legal Liability:</w:t>
      </w:r>
    </w:p>
    <w:p w14:paraId="06973B89" w14:textId="77777777" w:rsidR="00B6188B" w:rsidRPr="00B6188B" w:rsidRDefault="00B6188B" w:rsidP="00B6188B">
      <w:pPr>
        <w:pStyle w:val="NoSpacing"/>
      </w:pPr>
      <w:r w:rsidRPr="00B6188B">
        <w:t xml:space="preserve">Save for death or personal injury caused by the negligence of the organisers, or anyone for whom they are in law responsible, neither the organisers of any event to which these rules apply, nor The Pony Club, nor any agent, employee or representative of these bodies, accepts any liability for any accident, loss, damage, injury or illness to </w:t>
      </w:r>
      <w:r w:rsidRPr="00B6188B">
        <w:lastRenderedPageBreak/>
        <w:t>horses, owners, riders, spectators, land, cars, their contents and accessories, or any other person or property whatsoever, whether caused by their negligence, breach of contract or in any other way whatsoever.</w:t>
      </w:r>
    </w:p>
    <w:p w14:paraId="72D3999C" w14:textId="77777777" w:rsidR="00B6188B" w:rsidRPr="00331A9B" w:rsidRDefault="00B6188B" w:rsidP="00B6188B">
      <w:pPr>
        <w:pStyle w:val="NoSpacing"/>
        <w:rPr>
          <w:b/>
          <w:bCs/>
        </w:rPr>
      </w:pPr>
      <w:r w:rsidRPr="00331A9B">
        <w:rPr>
          <w:b/>
          <w:bCs/>
        </w:rPr>
        <w:t>Health, Safety &amp; Welfare:</w:t>
      </w:r>
    </w:p>
    <w:p w14:paraId="3AB8E145" w14:textId="77777777" w:rsidR="00B6188B" w:rsidRPr="00B6188B" w:rsidRDefault="00B6188B" w:rsidP="00B6188B">
      <w:pPr>
        <w:pStyle w:val="NoSpacing"/>
      </w:pPr>
      <w:r w:rsidRPr="00B6188B">
        <w:t>The organisers of this event have taken reasonable precautions to ensure the health and safety of everyone present.  For these measures to be effective, everyone must take all reasonable precautions to avoid and prevent accidents from occurring and must obey the instructions of the organisers and all the officials and stewards.</w:t>
      </w:r>
    </w:p>
    <w:p w14:paraId="47076C52" w14:textId="77777777" w:rsidR="000A11C4" w:rsidRPr="001F5A29" w:rsidRDefault="000A11C4" w:rsidP="001F5A29">
      <w:pPr>
        <w:shd w:val="clear" w:color="auto" w:fill="FFFFFF" w:themeFill="background1"/>
        <w:spacing w:line="20" w:lineRule="atLeast"/>
        <w:rPr>
          <w:rFonts w:ascii="Aptos Narrow" w:eastAsiaTheme="minorEastAsia" w:hAnsi="Aptos Narrow"/>
          <w:lang w:eastAsia="en-GB"/>
        </w:rPr>
      </w:pPr>
    </w:p>
    <w:p w14:paraId="31318245" w14:textId="77777777" w:rsidR="001F5A29" w:rsidRPr="001F5A29" w:rsidRDefault="001F5A29" w:rsidP="001F5A29">
      <w:pPr>
        <w:rPr>
          <w:b/>
          <w:bCs/>
        </w:rPr>
      </w:pPr>
    </w:p>
    <w:sectPr w:rsidR="001F5A29" w:rsidRPr="001F5A29" w:rsidSect="003A1EE3">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B018" w14:textId="77777777" w:rsidR="0030186C" w:rsidRDefault="0030186C" w:rsidP="004D1310">
      <w:pPr>
        <w:spacing w:after="0" w:line="240" w:lineRule="auto"/>
      </w:pPr>
      <w:r>
        <w:separator/>
      </w:r>
    </w:p>
  </w:endnote>
  <w:endnote w:type="continuationSeparator" w:id="0">
    <w:p w14:paraId="40061CED" w14:textId="77777777" w:rsidR="0030186C" w:rsidRDefault="0030186C" w:rsidP="004D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A413" w14:textId="77777777" w:rsidR="00B6188B" w:rsidRDefault="00B6188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D4BA303" w14:textId="77777777" w:rsidR="004D1310" w:rsidRDefault="004D1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0761" w14:textId="77777777" w:rsidR="0030186C" w:rsidRDefault="0030186C" w:rsidP="004D1310">
      <w:pPr>
        <w:spacing w:after="0" w:line="240" w:lineRule="auto"/>
      </w:pPr>
      <w:r>
        <w:separator/>
      </w:r>
    </w:p>
  </w:footnote>
  <w:footnote w:type="continuationSeparator" w:id="0">
    <w:p w14:paraId="1DA610F9" w14:textId="77777777" w:rsidR="0030186C" w:rsidRDefault="0030186C" w:rsidP="004D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3B9"/>
    <w:multiLevelType w:val="hybridMultilevel"/>
    <w:tmpl w:val="11A0A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AF2CC0"/>
    <w:multiLevelType w:val="multilevel"/>
    <w:tmpl w:val="DDF0B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52184367">
    <w:abstractNumId w:val="0"/>
  </w:num>
  <w:num w:numId="2" w16cid:durableId="111359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94"/>
    <w:rsid w:val="000225BC"/>
    <w:rsid w:val="0007212B"/>
    <w:rsid w:val="000A11C4"/>
    <w:rsid w:val="000D5A43"/>
    <w:rsid w:val="001530C5"/>
    <w:rsid w:val="00167565"/>
    <w:rsid w:val="001F0BC1"/>
    <w:rsid w:val="001F5A29"/>
    <w:rsid w:val="0026112B"/>
    <w:rsid w:val="00277BFD"/>
    <w:rsid w:val="002D2AD8"/>
    <w:rsid w:val="002D498D"/>
    <w:rsid w:val="0030186C"/>
    <w:rsid w:val="00331A9B"/>
    <w:rsid w:val="003A1EE3"/>
    <w:rsid w:val="003B4AB3"/>
    <w:rsid w:val="003D0F6B"/>
    <w:rsid w:val="0042303C"/>
    <w:rsid w:val="00441DDB"/>
    <w:rsid w:val="004D1310"/>
    <w:rsid w:val="004D7EB9"/>
    <w:rsid w:val="006360C0"/>
    <w:rsid w:val="00652194"/>
    <w:rsid w:val="0067510B"/>
    <w:rsid w:val="007935CD"/>
    <w:rsid w:val="009F749C"/>
    <w:rsid w:val="00A158E4"/>
    <w:rsid w:val="00A20D21"/>
    <w:rsid w:val="00AB1B55"/>
    <w:rsid w:val="00B6188B"/>
    <w:rsid w:val="00B84D46"/>
    <w:rsid w:val="00CF2B15"/>
    <w:rsid w:val="00D33208"/>
    <w:rsid w:val="00E142C1"/>
    <w:rsid w:val="00FE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D936"/>
  <w15:chartTrackingRefBased/>
  <w15:docId w15:val="{CC5D6EE4-0E0B-4B43-82E4-9B2791C6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1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1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1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1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1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1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1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21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2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194"/>
    <w:rPr>
      <w:rFonts w:eastAsiaTheme="majorEastAsia" w:cstheme="majorBidi"/>
      <w:color w:val="272727" w:themeColor="text1" w:themeTint="D8"/>
    </w:rPr>
  </w:style>
  <w:style w:type="paragraph" w:styleId="Title">
    <w:name w:val="Title"/>
    <w:basedOn w:val="Normal"/>
    <w:next w:val="Normal"/>
    <w:link w:val="TitleChar"/>
    <w:uiPriority w:val="10"/>
    <w:qFormat/>
    <w:rsid w:val="0065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52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194"/>
    <w:pPr>
      <w:spacing w:before="160"/>
      <w:jc w:val="center"/>
    </w:pPr>
    <w:rPr>
      <w:i/>
      <w:iCs/>
      <w:color w:val="404040" w:themeColor="text1" w:themeTint="BF"/>
    </w:rPr>
  </w:style>
  <w:style w:type="character" w:customStyle="1" w:styleId="QuoteChar">
    <w:name w:val="Quote Char"/>
    <w:basedOn w:val="DefaultParagraphFont"/>
    <w:link w:val="Quote"/>
    <w:uiPriority w:val="29"/>
    <w:rsid w:val="00652194"/>
    <w:rPr>
      <w:i/>
      <w:iCs/>
      <w:color w:val="404040" w:themeColor="text1" w:themeTint="BF"/>
    </w:rPr>
  </w:style>
  <w:style w:type="paragraph" w:styleId="ListParagraph">
    <w:name w:val="List Paragraph"/>
    <w:basedOn w:val="Normal"/>
    <w:uiPriority w:val="34"/>
    <w:qFormat/>
    <w:rsid w:val="00652194"/>
    <w:pPr>
      <w:ind w:left="720"/>
      <w:contextualSpacing/>
    </w:pPr>
  </w:style>
  <w:style w:type="character" w:styleId="IntenseEmphasis">
    <w:name w:val="Intense Emphasis"/>
    <w:basedOn w:val="DefaultParagraphFont"/>
    <w:uiPriority w:val="21"/>
    <w:qFormat/>
    <w:rsid w:val="00652194"/>
    <w:rPr>
      <w:i/>
      <w:iCs/>
      <w:color w:val="2F5496" w:themeColor="accent1" w:themeShade="BF"/>
    </w:rPr>
  </w:style>
  <w:style w:type="paragraph" w:styleId="IntenseQuote">
    <w:name w:val="Intense Quote"/>
    <w:basedOn w:val="Normal"/>
    <w:next w:val="Normal"/>
    <w:link w:val="IntenseQuoteChar"/>
    <w:uiPriority w:val="30"/>
    <w:qFormat/>
    <w:rsid w:val="00652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194"/>
    <w:rPr>
      <w:i/>
      <w:iCs/>
      <w:color w:val="2F5496" w:themeColor="accent1" w:themeShade="BF"/>
    </w:rPr>
  </w:style>
  <w:style w:type="character" w:styleId="IntenseReference">
    <w:name w:val="Intense Reference"/>
    <w:basedOn w:val="DefaultParagraphFont"/>
    <w:uiPriority w:val="32"/>
    <w:qFormat/>
    <w:rsid w:val="00652194"/>
    <w:rPr>
      <w:b/>
      <w:bCs/>
      <w:smallCaps/>
      <w:color w:val="2F5496" w:themeColor="accent1" w:themeShade="BF"/>
      <w:spacing w:val="5"/>
    </w:rPr>
  </w:style>
  <w:style w:type="character" w:styleId="Hyperlink">
    <w:name w:val="Hyperlink"/>
    <w:basedOn w:val="DefaultParagraphFont"/>
    <w:uiPriority w:val="99"/>
    <w:unhideWhenUsed/>
    <w:rsid w:val="00AB1B55"/>
    <w:rPr>
      <w:color w:val="0563C1" w:themeColor="hyperlink"/>
      <w:u w:val="single"/>
    </w:rPr>
  </w:style>
  <w:style w:type="character" w:styleId="UnresolvedMention">
    <w:name w:val="Unresolved Mention"/>
    <w:basedOn w:val="DefaultParagraphFont"/>
    <w:uiPriority w:val="99"/>
    <w:semiHidden/>
    <w:unhideWhenUsed/>
    <w:rsid w:val="00AB1B55"/>
    <w:rPr>
      <w:color w:val="605E5C"/>
      <w:shd w:val="clear" w:color="auto" w:fill="E1DFDD"/>
    </w:rPr>
  </w:style>
  <w:style w:type="paragraph" w:styleId="NoSpacing">
    <w:name w:val="No Spacing"/>
    <w:uiPriority w:val="1"/>
    <w:qFormat/>
    <w:rsid w:val="009F749C"/>
    <w:pPr>
      <w:spacing w:after="0" w:line="240" w:lineRule="auto"/>
    </w:pPr>
  </w:style>
  <w:style w:type="paragraph" w:customStyle="1" w:styleId="Default">
    <w:name w:val="Default"/>
    <w:rsid w:val="009F749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4D1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310"/>
  </w:style>
  <w:style w:type="paragraph" w:styleId="Footer">
    <w:name w:val="footer"/>
    <w:basedOn w:val="Normal"/>
    <w:link w:val="FooterChar"/>
    <w:uiPriority w:val="99"/>
    <w:unhideWhenUsed/>
    <w:rsid w:val="004D1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cuk.org/bluecross-horse-and-pony-ca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c.fylde@pcu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yldepc.entrymaster.online/index.php?id=1" TargetMode="External"/><Relationship Id="rId5" Type="http://schemas.openxmlformats.org/officeDocument/2006/relationships/footnotes" Target="footnotes.xml"/><Relationship Id="rId15" Type="http://schemas.openxmlformats.org/officeDocument/2006/relationships/hyperlink" Target="https://resources.pcuk.org/?s=reasonable+adjustment&amp;post_type=pdf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resources.pcuk.org/wp-content/uploads/2023/12/reasonable-adjust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Jackson</dc:creator>
  <cp:keywords/>
  <dc:description/>
  <cp:lastModifiedBy>EILEEN SMITH</cp:lastModifiedBy>
  <cp:revision>2</cp:revision>
  <dcterms:created xsi:type="dcterms:W3CDTF">2026-03-13T09:51:00Z</dcterms:created>
  <dcterms:modified xsi:type="dcterms:W3CDTF">2026-03-13T09:51:00Z</dcterms:modified>
</cp:coreProperties>
</file>